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מיכל ברדנשטיין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D16547" w:rsidRDefault="00AA3FAA">
                <w:pPr>
                  <w:bidi w:val="0"/>
                  <w:jc w:val="right"/>
                  <w:rPr>
                    <w:rFonts w:ascii="Arial" w:hAnsi="Arial"/>
                    <w:b/>
                    <w:bCs/>
                    <w:noProof w:val="0"/>
                    <w:sz w:val="26"/>
                    <w:szCs w:val="26"/>
                    <w:rtl/>
                  </w:rPr>
                </w:pPr>
                <w:r>
                  <w:rPr>
                    <w:rFonts w:ascii="Arial" w:hAnsi="Arial"/>
                    <w:b/>
                    <w:bCs/>
                    <w:noProof w:val="0"/>
                    <w:sz w:val="26"/>
                    <w:szCs w:val="26"/>
                    <w:rtl/>
                  </w:rPr>
                  <w:t>תוב</w:t>
                </w:r>
                <w:r>
                  <w:rPr>
                    <w:rFonts w:ascii="Arial" w:hAnsi="Arial"/>
                    <w:b/>
                    <w:bCs/>
                    <w:noProof w:val="0"/>
                    <w:sz w:val="26"/>
                    <w:szCs w:val="26"/>
                    <w:rtl/>
                  </w:rPr>
                  <w:br/>
                </w:r>
                <w:r>
                  <w:rPr>
                    <w:rFonts w:hint="cs"/>
                    <w:rtl/>
                  </w:rPr>
                  <w:t>משיב</w:t>
                </w:r>
              </w:p>
            </w:sdtContent>
          </w:sdt>
        </w:tc>
        <w:tc>
          <w:tcPr>
            <w:tcW w:w="5571" w:type="dxa"/>
          </w:tcPr>
          <w:p w:rsidR="002914D6" w:rsidRDefault="002914D6">
            <w:pPr>
              <w:rPr>
                <w:rFonts w:ascii="Arial" w:hAnsi="Arial"/>
                <w:b/>
                <w:bCs/>
                <w:noProof w:val="0"/>
                <w:sz w:val="26"/>
                <w:szCs w:val="26"/>
              </w:rPr>
            </w:pPr>
          </w:p>
          <w:p w:rsidR="00AA3FAA" w:rsidRDefault="0075360F" w:rsidP="00AA3FAA">
            <w:pPr>
              <w:rPr>
                <w:rFonts w:ascii="Arial" w:hAnsi="Arial"/>
                <w:b/>
                <w:bCs/>
                <w:noProof w:val="0"/>
                <w:sz w:val="26"/>
                <w:szCs w:val="26"/>
                <w:rtl/>
              </w:rPr>
            </w:pPr>
            <w:sdt>
              <w:sdtPr>
                <w:rPr>
                  <w:rtl/>
                </w:rPr>
                <w:alias w:val="1462"/>
                <w:tag w:val="1462"/>
                <w:id w:val="-236406021"/>
                <w:showingPlcHdr/>
                <w:text w:multiLine="1"/>
              </w:sdtPr>
              <w:sdtEndPr/>
              <w:sdtContent>
                <w:r w:rsidR="001A405E">
                  <w:rPr>
                    <w:rtl/>
                  </w:rPr>
                  <w:t xml:space="preserve">     </w:t>
                </w:r>
              </w:sdtContent>
            </w:sdt>
            <w:r w:rsidR="00011212">
              <w:rPr>
                <w:b/>
                <w:bCs/>
                <w:noProof w:val="0"/>
                <w:sz w:val="26"/>
                <w:szCs w:val="26"/>
                <w:rtl/>
              </w:rPr>
              <w:t xml:space="preserve"> </w:t>
            </w:r>
            <w:r w:rsidR="00AA3FAA">
              <w:rPr>
                <w:rFonts w:ascii="Arial" w:hAnsi="Arial" w:hint="cs"/>
                <w:b/>
                <w:bCs/>
                <w:noProof w:val="0"/>
                <w:sz w:val="26"/>
                <w:szCs w:val="26"/>
                <w:rtl/>
              </w:rPr>
              <w:t>האב</w:t>
            </w:r>
          </w:p>
          <w:p w:rsidR="002914D6" w:rsidRDefault="0075360F" w:rsidP="00AA3FAA">
            <w:pPr>
              <w:rPr>
                <w:b/>
                <w:bCs/>
                <w:noProof w:val="0"/>
                <w:sz w:val="26"/>
                <w:szCs w:val="26"/>
              </w:rPr>
            </w:pPr>
            <w:sdt>
              <w:sdtPr>
                <w:rPr>
                  <w:rtl/>
                </w:rPr>
                <w:alias w:val="2316"/>
                <w:tag w:val="2316"/>
                <w:id w:val="-119842878"/>
                <w:text w:multiLine="1"/>
              </w:sdtPr>
              <w:sdtEndPr/>
              <w:sdtContent>
                <w:r w:rsidR="001A405E">
                  <w:rPr>
                    <w:rFonts w:hint="cs"/>
                    <w:rtl/>
                  </w:rPr>
                  <w:t xml:space="preserve">      על ידי עו"ד אסי סגל</w:t>
                </w: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75360F">
            <w:pPr>
              <w:rPr>
                <w:rFonts w:ascii="Arial" w:hAnsi="Arial"/>
                <w:b/>
                <w:bCs/>
                <w:noProof w:val="0"/>
                <w:sz w:val="26"/>
                <w:szCs w:val="26"/>
              </w:rPr>
            </w:pPr>
            <w:sdt>
              <w:sdtPr>
                <w:rPr>
                  <w:rtl/>
                </w:rPr>
                <w:alias w:val="1184"/>
                <w:tag w:val="1184"/>
                <w:id w:val="385841288"/>
                <w:text w:multiLine="1"/>
              </w:sdtPr>
              <w:sdtEndPr/>
              <w:sdtContent>
                <w:r w:rsidR="00AA3FAA">
                  <w:rPr>
                    <w:rFonts w:ascii="Arial" w:hAnsi="Arial"/>
                    <w:b/>
                    <w:bCs/>
                    <w:noProof w:val="0"/>
                    <w:sz w:val="26"/>
                    <w:szCs w:val="26"/>
                    <w:rtl/>
                  </w:rPr>
                  <w:t>נתבע</w:t>
                </w:r>
                <w:r w:rsidR="00AA3FAA">
                  <w:rPr>
                    <w:rFonts w:ascii="Arial" w:hAnsi="Arial" w:hint="cs"/>
                    <w:b/>
                    <w:bCs/>
                    <w:noProof w:val="0"/>
                    <w:sz w:val="26"/>
                    <w:szCs w:val="26"/>
                    <w:rtl/>
                  </w:rPr>
                  <w:t>ת</w:t>
                </w:r>
                <w:r w:rsidR="00AA3FAA">
                  <w:rPr>
                    <w:rFonts w:ascii="Arial" w:hAnsi="Arial"/>
                    <w:b/>
                    <w:bCs/>
                    <w:noProof w:val="0"/>
                    <w:sz w:val="26"/>
                    <w:szCs w:val="26"/>
                    <w:rtl/>
                  </w:rPr>
                  <w:br/>
                </w:r>
                <w:r w:rsidR="00AA3FAA">
                  <w:rPr>
                    <w:rFonts w:hint="cs"/>
                    <w:rtl/>
                  </w:rPr>
                  <w:t>מבקשת</w:t>
                </w:r>
              </w:sdtContent>
            </w:sdt>
          </w:p>
        </w:tc>
        <w:tc>
          <w:tcPr>
            <w:tcW w:w="5571" w:type="dxa"/>
          </w:tcPr>
          <w:p w:rsidR="002914D6" w:rsidRDefault="002914D6">
            <w:pPr>
              <w:rPr>
                <w:rFonts w:ascii="Arial" w:hAnsi="Arial"/>
                <w:b/>
                <w:bCs/>
                <w:noProof w:val="0"/>
                <w:sz w:val="26"/>
                <w:szCs w:val="26"/>
                <w:rtl/>
              </w:rPr>
            </w:pPr>
          </w:p>
          <w:p w:rsidR="00AA3FAA" w:rsidRDefault="0075360F" w:rsidP="00AA3FAA">
            <w:pPr>
              <w:rPr>
                <w:rFonts w:ascii="Arial" w:hAnsi="Arial"/>
                <w:b/>
                <w:bCs/>
                <w:noProof w:val="0"/>
                <w:sz w:val="26"/>
                <w:szCs w:val="26"/>
                <w:rtl/>
              </w:rPr>
            </w:pPr>
            <w:sdt>
              <w:sdtPr>
                <w:rPr>
                  <w:rtl/>
                </w:rPr>
                <w:alias w:val="1486"/>
                <w:tag w:val="1486"/>
                <w:id w:val="-1219885928"/>
                <w:showingPlcHdr/>
                <w:text w:multiLine="1"/>
              </w:sdtPr>
              <w:sdtEndPr/>
              <w:sdtContent>
                <w:r w:rsidR="00AA3FAA">
                  <w:rPr>
                    <w:rtl/>
                  </w:rPr>
                  <w:t xml:space="preserve">     </w:t>
                </w:r>
              </w:sdtContent>
            </w:sdt>
            <w:r w:rsidR="001A405E">
              <w:rPr>
                <w:rFonts w:ascii="Arial" w:hAnsi="Arial" w:hint="cs"/>
                <w:b/>
                <w:bCs/>
                <w:noProof w:val="0"/>
                <w:sz w:val="26"/>
                <w:szCs w:val="26"/>
                <w:rtl/>
              </w:rPr>
              <w:t xml:space="preserve">      </w:t>
            </w:r>
            <w:r w:rsidR="00AA3FAA">
              <w:rPr>
                <w:rFonts w:ascii="Arial" w:hAnsi="Arial" w:hint="cs"/>
                <w:b/>
                <w:bCs/>
                <w:noProof w:val="0"/>
                <w:sz w:val="26"/>
                <w:szCs w:val="26"/>
                <w:rtl/>
              </w:rPr>
              <w:t>האם</w:t>
            </w:r>
          </w:p>
          <w:p w:rsidR="002914D6" w:rsidRDefault="0075360F" w:rsidP="00AA3FAA">
            <w:pPr>
              <w:rPr>
                <w:b/>
                <w:bCs/>
                <w:noProof w:val="0"/>
                <w:sz w:val="26"/>
                <w:szCs w:val="26"/>
                <w:rtl/>
              </w:rPr>
            </w:pPr>
            <w:sdt>
              <w:sdtPr>
                <w:rPr>
                  <w:rtl/>
                </w:rPr>
                <w:alias w:val="2318"/>
                <w:tag w:val="2318"/>
                <w:id w:val="-282733546"/>
                <w:text w:multiLine="1"/>
              </w:sdtPr>
              <w:sdtEndPr/>
              <w:sdtContent>
                <w:r w:rsidR="001A405E">
                  <w:rPr>
                    <w:rFonts w:hint="cs"/>
                    <w:rtl/>
                  </w:rPr>
                  <w:t xml:space="preserve">       על ידי עו"ד ורד עובדיה</w:t>
                </w:r>
              </w:sdtContent>
            </w:sdt>
          </w:p>
          <w:p w:rsidR="002914D6" w:rsidRDefault="002914D6" w:rsidP="001A405E">
            <w:pPr>
              <w:rPr>
                <w:b/>
                <w:bCs/>
                <w:noProof w:val="0"/>
                <w:sz w:val="26"/>
                <w:szCs w:val="26"/>
                <w:rtl/>
              </w:rPr>
            </w:pPr>
          </w:p>
        </w:tc>
      </w:tr>
      <w:tr w:rsidR="00DA714E" w:rsidTr="00020144">
        <w:tc>
          <w:tcPr>
            <w:tcW w:w="8820" w:type="dxa"/>
            <w:gridSpan w:val="3"/>
          </w:tcPr>
          <w:p w:rsidR="00D16547" w:rsidRDefault="00D16547">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r w:rsidR="001A405E">
              <w:rPr>
                <w:rFonts w:ascii="Arial" w:hAnsi="Arial" w:hint="cs"/>
                <w:b/>
                <w:bCs/>
                <w:noProof w:val="0"/>
                <w:sz w:val="28"/>
                <w:szCs w:val="28"/>
                <w:u w:val="single"/>
                <w:rtl/>
              </w:rPr>
              <w:t xml:space="preserve"> דחופה</w:t>
            </w:r>
            <w:r w:rsidR="00AA3FAA">
              <w:rPr>
                <w:rFonts w:ascii="Arial" w:hAnsi="Arial" w:hint="cs"/>
                <w:b/>
                <w:bCs/>
                <w:noProof w:val="0"/>
                <w:sz w:val="28"/>
                <w:szCs w:val="28"/>
                <w:u w:val="single"/>
                <w:rtl/>
              </w:rPr>
              <w:t xml:space="preserve"> מתוקנת</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1A405E" w:rsidRPr="00F13FB7" w:rsidRDefault="001A405E" w:rsidP="001A405E">
      <w:pPr>
        <w:spacing w:line="360" w:lineRule="auto"/>
        <w:jc w:val="both"/>
        <w:rPr>
          <w:rFonts w:ascii="David" w:hAnsi="David"/>
          <w:noProof w:val="0"/>
          <w:rtl/>
        </w:rPr>
      </w:pPr>
    </w:p>
    <w:p w:rsidR="001A405E" w:rsidRPr="00F13FB7" w:rsidRDefault="001A405E" w:rsidP="00AA3FAA">
      <w:pPr>
        <w:pStyle w:val="ae"/>
        <w:numPr>
          <w:ilvl w:val="0"/>
          <w:numId w:val="1"/>
        </w:numPr>
        <w:spacing w:line="360" w:lineRule="auto"/>
        <w:jc w:val="both"/>
        <w:rPr>
          <w:rFonts w:ascii="David" w:hAnsi="David" w:cs="David"/>
          <w:sz w:val="24"/>
          <w:szCs w:val="24"/>
        </w:rPr>
      </w:pPr>
      <w:r w:rsidRPr="00F13FB7">
        <w:rPr>
          <w:rFonts w:ascii="David" w:hAnsi="David" w:cs="David"/>
          <w:sz w:val="24"/>
          <w:szCs w:val="24"/>
          <w:rtl/>
        </w:rPr>
        <w:t xml:space="preserve">עניינה של החלטה זו הוא באופי מסגרות החינוך שבהן יתחנכו השנה </w:t>
      </w:r>
      <w:r>
        <w:rPr>
          <w:rFonts w:ascii="David" w:hAnsi="David" w:cs="David" w:hint="cs"/>
          <w:sz w:val="24"/>
          <w:szCs w:val="24"/>
          <w:rtl/>
        </w:rPr>
        <w:t xml:space="preserve">שלוש </w:t>
      </w:r>
      <w:r w:rsidRPr="00F13FB7">
        <w:rPr>
          <w:rFonts w:ascii="David" w:hAnsi="David" w:cs="David"/>
          <w:sz w:val="24"/>
          <w:szCs w:val="24"/>
          <w:rtl/>
        </w:rPr>
        <w:t xml:space="preserve">הקטינות בנות הצדדים, </w:t>
      </w:r>
      <w:r w:rsidR="00F662CF">
        <w:rPr>
          <w:rFonts w:ascii="David" w:hAnsi="David" w:cs="David"/>
          <w:sz w:val="24"/>
          <w:szCs w:val="24"/>
          <w:rtl/>
        </w:rPr>
        <w:t>שושנה</w:t>
      </w:r>
      <w:r w:rsidRPr="00F13FB7">
        <w:rPr>
          <w:rFonts w:ascii="David" w:hAnsi="David" w:cs="David"/>
          <w:sz w:val="24"/>
          <w:szCs w:val="24"/>
          <w:rtl/>
        </w:rPr>
        <w:t xml:space="preserve">, </w:t>
      </w:r>
      <w:r w:rsidR="00AA3FAA">
        <w:rPr>
          <w:rFonts w:ascii="David" w:hAnsi="David" w:cs="David" w:hint="cs"/>
          <w:sz w:val="24"/>
          <w:szCs w:val="24"/>
          <w:rtl/>
        </w:rPr>
        <w:t>...,</w:t>
      </w:r>
      <w:r w:rsidRPr="00F13FB7">
        <w:rPr>
          <w:rFonts w:ascii="David" w:hAnsi="David" w:cs="David"/>
          <w:sz w:val="24"/>
          <w:szCs w:val="24"/>
          <w:rtl/>
        </w:rPr>
        <w:t xml:space="preserve"> כבת 17.5 שנים, </w:t>
      </w:r>
      <w:r w:rsidR="00F662CF">
        <w:rPr>
          <w:rFonts w:ascii="David" w:hAnsi="David" w:cs="David"/>
          <w:sz w:val="24"/>
          <w:szCs w:val="24"/>
          <w:rtl/>
        </w:rPr>
        <w:t>רעות</w:t>
      </w:r>
      <w:r w:rsidRPr="00F13FB7">
        <w:rPr>
          <w:rFonts w:ascii="David" w:hAnsi="David" w:cs="David"/>
          <w:sz w:val="24"/>
          <w:szCs w:val="24"/>
          <w:rtl/>
        </w:rPr>
        <w:t xml:space="preserve">, </w:t>
      </w:r>
      <w:r w:rsidR="00AA3FAA">
        <w:rPr>
          <w:rFonts w:ascii="David" w:hAnsi="David" w:cs="David" w:hint="cs"/>
          <w:sz w:val="24"/>
          <w:szCs w:val="24"/>
          <w:rtl/>
        </w:rPr>
        <w:t xml:space="preserve">..., </w:t>
      </w:r>
      <w:r w:rsidRPr="00F13FB7">
        <w:rPr>
          <w:rFonts w:ascii="David" w:hAnsi="David" w:cs="David"/>
          <w:sz w:val="24"/>
          <w:szCs w:val="24"/>
          <w:rtl/>
        </w:rPr>
        <w:t>כבת 16 שנים ו</w:t>
      </w:r>
      <w:r w:rsidR="00F662CF">
        <w:rPr>
          <w:rFonts w:ascii="David" w:hAnsi="David" w:cs="David"/>
          <w:sz w:val="24"/>
          <w:szCs w:val="24"/>
          <w:rtl/>
        </w:rPr>
        <w:t>מיטל</w:t>
      </w:r>
      <w:r>
        <w:rPr>
          <w:rFonts w:ascii="David" w:hAnsi="David" w:cs="David"/>
          <w:sz w:val="24"/>
          <w:szCs w:val="24"/>
          <w:rtl/>
        </w:rPr>
        <w:t xml:space="preserve">, </w:t>
      </w:r>
      <w:r w:rsidR="00AA3FAA">
        <w:rPr>
          <w:rFonts w:ascii="David" w:hAnsi="David" w:cs="David" w:hint="cs"/>
          <w:sz w:val="24"/>
          <w:szCs w:val="24"/>
          <w:rtl/>
        </w:rPr>
        <w:t xml:space="preserve">..., </w:t>
      </w:r>
      <w:r>
        <w:rPr>
          <w:rFonts w:ascii="David" w:hAnsi="David" w:cs="David"/>
          <w:sz w:val="24"/>
          <w:szCs w:val="24"/>
          <w:rtl/>
        </w:rPr>
        <w:t>כבת 14 שנים</w:t>
      </w:r>
      <w:r w:rsidR="00AA3FAA">
        <w:rPr>
          <w:rFonts w:ascii="David" w:hAnsi="David" w:cs="David" w:hint="cs"/>
          <w:sz w:val="24"/>
          <w:szCs w:val="24"/>
          <w:rtl/>
        </w:rPr>
        <w:t xml:space="preserve"> </w:t>
      </w:r>
      <w:r w:rsidRPr="00F13FB7">
        <w:rPr>
          <w:rFonts w:ascii="David" w:hAnsi="David" w:cs="David"/>
          <w:sz w:val="24"/>
          <w:szCs w:val="24"/>
          <w:rtl/>
        </w:rPr>
        <w:t>– האם במסגרת חינוך דתי</w:t>
      </w:r>
      <w:r>
        <w:rPr>
          <w:rFonts w:ascii="David" w:hAnsi="David" w:cs="David" w:hint="cs"/>
          <w:sz w:val="24"/>
          <w:szCs w:val="24"/>
          <w:rtl/>
        </w:rPr>
        <w:t>ת</w:t>
      </w:r>
      <w:r w:rsidRPr="00F13FB7">
        <w:rPr>
          <w:rFonts w:ascii="David" w:hAnsi="David" w:cs="David"/>
          <w:sz w:val="24"/>
          <w:szCs w:val="24"/>
          <w:rtl/>
        </w:rPr>
        <w:t xml:space="preserve"> לאומי</w:t>
      </w:r>
      <w:r>
        <w:rPr>
          <w:rFonts w:ascii="David" w:hAnsi="David" w:cs="David" w:hint="cs"/>
          <w:sz w:val="24"/>
          <w:szCs w:val="24"/>
          <w:rtl/>
        </w:rPr>
        <w:t>ת</w:t>
      </w:r>
      <w:r w:rsidRPr="00F13FB7">
        <w:rPr>
          <w:rFonts w:ascii="David" w:hAnsi="David" w:cs="David"/>
          <w:sz w:val="24"/>
          <w:szCs w:val="24"/>
          <w:rtl/>
        </w:rPr>
        <w:t xml:space="preserve">, כעמדת האם וכרצון הקטינות, או במסגרת חרדית, כרצון האב. </w:t>
      </w:r>
    </w:p>
    <w:p w:rsidR="00F662CF" w:rsidRDefault="00F662CF" w:rsidP="001A405E">
      <w:pPr>
        <w:pStyle w:val="ae"/>
        <w:spacing w:line="360" w:lineRule="auto"/>
        <w:jc w:val="both"/>
        <w:rPr>
          <w:rFonts w:ascii="David" w:hAnsi="David" w:cs="David"/>
          <w:sz w:val="28"/>
          <w:szCs w:val="28"/>
          <w:rtl/>
        </w:rPr>
      </w:pPr>
    </w:p>
    <w:p w:rsidR="001A405E" w:rsidRPr="00F662CF" w:rsidRDefault="00F662CF" w:rsidP="003D4BC9">
      <w:pPr>
        <w:pStyle w:val="ae"/>
        <w:spacing w:line="360" w:lineRule="auto"/>
        <w:jc w:val="both"/>
        <w:rPr>
          <w:rFonts w:ascii="David" w:hAnsi="David" w:cs="David"/>
          <w:sz w:val="24"/>
          <w:szCs w:val="24"/>
          <w:rtl/>
        </w:rPr>
      </w:pPr>
      <w:r>
        <w:rPr>
          <w:rFonts w:ascii="David" w:hAnsi="David" w:cs="David" w:hint="cs"/>
          <w:sz w:val="24"/>
          <w:szCs w:val="24"/>
          <w:rtl/>
        </w:rPr>
        <w:t>(</w:t>
      </w:r>
      <w:r w:rsidRPr="00F662CF">
        <w:rPr>
          <w:rFonts w:ascii="David" w:hAnsi="David" w:cs="David" w:hint="cs"/>
          <w:sz w:val="24"/>
          <w:szCs w:val="24"/>
          <w:rtl/>
        </w:rPr>
        <w:t>יצוין כי ב</w:t>
      </w:r>
      <w:r w:rsidR="003D4BC9">
        <w:rPr>
          <w:rFonts w:ascii="David" w:hAnsi="David" w:cs="David" w:hint="cs"/>
          <w:sz w:val="24"/>
          <w:szCs w:val="24"/>
          <w:rtl/>
        </w:rPr>
        <w:t>מסגרת התממת ההחלטה, שונו שמותיהן</w:t>
      </w:r>
      <w:r w:rsidRPr="00F662CF">
        <w:rPr>
          <w:rFonts w:ascii="David" w:hAnsi="David" w:cs="David" w:hint="cs"/>
          <w:sz w:val="24"/>
          <w:szCs w:val="24"/>
          <w:rtl/>
        </w:rPr>
        <w:t xml:space="preserve"> של קטינות אלו </w:t>
      </w:r>
      <w:r w:rsidRPr="00F662CF">
        <w:rPr>
          <w:rFonts w:ascii="David" w:hAnsi="David" w:cs="David"/>
          <w:sz w:val="24"/>
          <w:szCs w:val="24"/>
          <w:rtl/>
        </w:rPr>
        <w:t>–</w:t>
      </w:r>
      <w:r w:rsidRPr="00F662CF">
        <w:rPr>
          <w:rFonts w:ascii="David" w:hAnsi="David" w:cs="David" w:hint="cs"/>
          <w:sz w:val="24"/>
          <w:szCs w:val="24"/>
          <w:rtl/>
        </w:rPr>
        <w:t xml:space="preserve"> מ.</w:t>
      </w:r>
      <w:r>
        <w:rPr>
          <w:rFonts w:ascii="David" w:hAnsi="David" w:cs="David" w:hint="cs"/>
          <w:sz w:val="24"/>
          <w:szCs w:val="24"/>
          <w:rtl/>
        </w:rPr>
        <w:t>ב.)</w:t>
      </w:r>
      <w:r w:rsidRPr="00F662CF">
        <w:rPr>
          <w:rFonts w:ascii="David" w:hAnsi="David" w:cs="David" w:hint="cs"/>
          <w:sz w:val="24"/>
          <w:szCs w:val="24"/>
          <w:rtl/>
        </w:rPr>
        <w:t>.</w:t>
      </w:r>
    </w:p>
    <w:p w:rsidR="00F662CF" w:rsidRPr="00885B69" w:rsidRDefault="00F662CF" w:rsidP="001A405E">
      <w:pPr>
        <w:pStyle w:val="ae"/>
        <w:spacing w:line="360" w:lineRule="auto"/>
        <w:jc w:val="both"/>
        <w:rPr>
          <w:rFonts w:ascii="David" w:hAnsi="David" w:cs="David"/>
          <w:sz w:val="28"/>
          <w:szCs w:val="28"/>
          <w:rtl/>
        </w:rPr>
      </w:pPr>
    </w:p>
    <w:p w:rsidR="001A405E" w:rsidRPr="00885B69" w:rsidRDefault="001A405E" w:rsidP="001A405E">
      <w:pPr>
        <w:pStyle w:val="ae"/>
        <w:spacing w:line="360" w:lineRule="auto"/>
        <w:jc w:val="both"/>
        <w:rPr>
          <w:rFonts w:ascii="David" w:hAnsi="David" w:cs="David"/>
          <w:b/>
          <w:bCs/>
          <w:sz w:val="28"/>
          <w:szCs w:val="28"/>
          <w:u w:val="single"/>
        </w:rPr>
      </w:pPr>
      <w:r w:rsidRPr="00885B69">
        <w:rPr>
          <w:rFonts w:ascii="David" w:hAnsi="David" w:cs="David"/>
          <w:b/>
          <w:bCs/>
          <w:sz w:val="28"/>
          <w:szCs w:val="28"/>
          <w:u w:val="single"/>
          <w:rtl/>
        </w:rPr>
        <w:t>רקע קצר כללי רלבנטי</w:t>
      </w:r>
    </w:p>
    <w:p w:rsidR="001A405E" w:rsidRPr="00F13FB7" w:rsidRDefault="001A405E" w:rsidP="001A405E">
      <w:pPr>
        <w:pStyle w:val="ae"/>
        <w:spacing w:line="360" w:lineRule="auto"/>
        <w:jc w:val="both"/>
        <w:rPr>
          <w:rFonts w:ascii="David" w:hAnsi="David" w:cs="David"/>
          <w:sz w:val="24"/>
          <w:szCs w:val="24"/>
        </w:rPr>
      </w:pPr>
    </w:p>
    <w:p w:rsidR="001A405E" w:rsidRPr="00F13FB7" w:rsidRDefault="001A405E" w:rsidP="001A405E">
      <w:pPr>
        <w:pStyle w:val="ae"/>
        <w:numPr>
          <w:ilvl w:val="0"/>
          <w:numId w:val="1"/>
        </w:numPr>
        <w:spacing w:line="360" w:lineRule="auto"/>
        <w:jc w:val="both"/>
        <w:rPr>
          <w:rFonts w:ascii="David" w:hAnsi="David" w:cs="David"/>
          <w:sz w:val="24"/>
          <w:szCs w:val="24"/>
        </w:rPr>
      </w:pPr>
      <w:r>
        <w:rPr>
          <w:rFonts w:ascii="David" w:hAnsi="David" w:cs="David"/>
          <w:sz w:val="24"/>
          <w:szCs w:val="24"/>
          <w:rtl/>
        </w:rPr>
        <w:t>עניינה של המשפחה</w:t>
      </w:r>
      <w:r w:rsidRPr="00F13FB7">
        <w:rPr>
          <w:rFonts w:ascii="David" w:hAnsi="David" w:cs="David"/>
          <w:sz w:val="24"/>
          <w:szCs w:val="24"/>
          <w:rtl/>
        </w:rPr>
        <w:t xml:space="preserve"> ותולדות הסכסוך בין הצדדים, מתוארים בהחלטה המפורטת שניתנה על ידי ביום 2.7.24, בתום דיון ארוך שהתקיים לפני ואין לי אלא להפנות אליה.</w:t>
      </w:r>
    </w:p>
    <w:p w:rsidR="001A405E" w:rsidRPr="001A405E" w:rsidRDefault="001A405E" w:rsidP="001A405E">
      <w:pPr>
        <w:pStyle w:val="ae"/>
        <w:spacing w:line="360" w:lineRule="auto"/>
        <w:jc w:val="both"/>
        <w:rPr>
          <w:rFonts w:ascii="David" w:hAnsi="David" w:cs="David"/>
          <w:sz w:val="24"/>
          <w:szCs w:val="24"/>
        </w:rPr>
      </w:pPr>
    </w:p>
    <w:p w:rsidR="001A405E" w:rsidRPr="00F13FB7" w:rsidRDefault="001A405E" w:rsidP="001A405E">
      <w:pPr>
        <w:pStyle w:val="ae"/>
        <w:numPr>
          <w:ilvl w:val="0"/>
          <w:numId w:val="1"/>
        </w:numPr>
        <w:spacing w:line="360" w:lineRule="auto"/>
        <w:jc w:val="both"/>
        <w:rPr>
          <w:rFonts w:ascii="David" w:hAnsi="David" w:cs="David"/>
          <w:sz w:val="24"/>
          <w:szCs w:val="24"/>
        </w:rPr>
      </w:pPr>
      <w:r w:rsidRPr="00F13FB7">
        <w:rPr>
          <w:rFonts w:ascii="David" w:hAnsi="David" w:cs="David"/>
          <w:sz w:val="24"/>
          <w:szCs w:val="24"/>
          <w:rtl/>
        </w:rPr>
        <w:t>עיקרי העובדות הנדרשות כרקע כללי להחלטה דנן</w:t>
      </w:r>
      <w:r>
        <w:rPr>
          <w:rFonts w:ascii="David" w:hAnsi="David" w:cs="David" w:hint="cs"/>
          <w:sz w:val="24"/>
          <w:szCs w:val="24"/>
          <w:rtl/>
        </w:rPr>
        <w:t xml:space="preserve"> הן בקליפת אגוז כדלקמן</w:t>
      </w:r>
      <w:r w:rsidRPr="00F13FB7">
        <w:rPr>
          <w:rFonts w:ascii="David" w:hAnsi="David" w:cs="David"/>
          <w:sz w:val="24"/>
          <w:szCs w:val="24"/>
          <w:rtl/>
        </w:rPr>
        <w:t>:</w:t>
      </w:r>
    </w:p>
    <w:p w:rsidR="001A405E" w:rsidRPr="00F13FB7" w:rsidRDefault="001A405E" w:rsidP="001A405E">
      <w:pPr>
        <w:pStyle w:val="ae"/>
        <w:rPr>
          <w:rFonts w:ascii="David" w:hAnsi="David" w:cs="David"/>
          <w:sz w:val="24"/>
          <w:szCs w:val="24"/>
          <w:rtl/>
        </w:rPr>
      </w:pPr>
    </w:p>
    <w:p w:rsidR="001A405E" w:rsidRPr="00F13FB7" w:rsidRDefault="001A405E" w:rsidP="00970788">
      <w:pPr>
        <w:pStyle w:val="ae"/>
        <w:numPr>
          <w:ilvl w:val="0"/>
          <w:numId w:val="2"/>
        </w:numPr>
        <w:spacing w:line="360" w:lineRule="auto"/>
        <w:jc w:val="both"/>
        <w:rPr>
          <w:rFonts w:ascii="David" w:hAnsi="David" w:cs="David"/>
          <w:sz w:val="24"/>
          <w:szCs w:val="24"/>
        </w:rPr>
      </w:pPr>
      <w:r w:rsidRPr="00F13FB7">
        <w:rPr>
          <w:rFonts w:ascii="David" w:hAnsi="David" w:cs="David"/>
          <w:sz w:val="24"/>
          <w:szCs w:val="24"/>
          <w:rtl/>
        </w:rPr>
        <w:t>בין הצדדים, בני זוג לשעבר, מתקיים סכסוך גירושין עצי</w:t>
      </w:r>
      <w:r>
        <w:rPr>
          <w:rFonts w:ascii="David" w:hAnsi="David" w:cs="David"/>
          <w:sz w:val="24"/>
          <w:szCs w:val="24"/>
          <w:rtl/>
        </w:rPr>
        <w:t xml:space="preserve">ם ביותר. לצדדים  </w:t>
      </w:r>
      <w:r w:rsidR="00970788">
        <w:rPr>
          <w:rFonts w:ascii="David" w:hAnsi="David" w:cs="David" w:hint="cs"/>
          <w:sz w:val="24"/>
          <w:szCs w:val="24"/>
          <w:rtl/>
        </w:rPr>
        <w:t>...</w:t>
      </w:r>
      <w:r>
        <w:rPr>
          <w:rFonts w:ascii="David" w:hAnsi="David" w:cs="David"/>
          <w:sz w:val="24"/>
          <w:szCs w:val="24"/>
          <w:rtl/>
        </w:rPr>
        <w:t xml:space="preserve"> ילדים קטינים</w:t>
      </w:r>
      <w:r>
        <w:rPr>
          <w:rFonts w:ascii="David" w:hAnsi="David" w:cs="David" w:hint="cs"/>
          <w:sz w:val="24"/>
          <w:szCs w:val="24"/>
          <w:rtl/>
        </w:rPr>
        <w:t>.</w:t>
      </w:r>
      <w:r w:rsidRPr="00F13FB7">
        <w:rPr>
          <w:rFonts w:ascii="David" w:hAnsi="David" w:cs="David"/>
          <w:sz w:val="24"/>
          <w:szCs w:val="24"/>
          <w:rtl/>
        </w:rPr>
        <w:t xml:space="preserve"> 3 הקטינות נושא הבקשה דנן הן הקטינות הגדולות יותר. </w:t>
      </w:r>
    </w:p>
    <w:p w:rsidR="001A405E" w:rsidRPr="00F13FB7" w:rsidRDefault="001A405E" w:rsidP="001A405E">
      <w:pPr>
        <w:pStyle w:val="ae"/>
        <w:spacing w:line="360" w:lineRule="auto"/>
        <w:ind w:left="1440"/>
        <w:jc w:val="both"/>
        <w:rPr>
          <w:rFonts w:ascii="David" w:hAnsi="David" w:cs="David"/>
          <w:sz w:val="24"/>
          <w:szCs w:val="24"/>
        </w:rPr>
      </w:pPr>
    </w:p>
    <w:p w:rsidR="001A405E" w:rsidRPr="00F13FB7" w:rsidRDefault="001A405E" w:rsidP="0098150C">
      <w:pPr>
        <w:pStyle w:val="ae"/>
        <w:numPr>
          <w:ilvl w:val="0"/>
          <w:numId w:val="2"/>
        </w:numPr>
        <w:spacing w:line="360" w:lineRule="auto"/>
        <w:jc w:val="both"/>
        <w:rPr>
          <w:rFonts w:ascii="David" w:hAnsi="David" w:cs="David"/>
          <w:sz w:val="24"/>
          <w:szCs w:val="24"/>
          <w:rtl/>
        </w:rPr>
      </w:pPr>
      <w:r w:rsidRPr="00F13FB7">
        <w:rPr>
          <w:rFonts w:ascii="David" w:hAnsi="David" w:cs="David"/>
          <w:sz w:val="24"/>
          <w:szCs w:val="24"/>
          <w:rtl/>
        </w:rPr>
        <w:lastRenderedPageBreak/>
        <w:t>הצדדים גרו</w:t>
      </w:r>
      <w:r>
        <w:rPr>
          <w:rFonts w:ascii="David" w:hAnsi="David" w:cs="David" w:hint="cs"/>
          <w:sz w:val="24"/>
          <w:szCs w:val="24"/>
          <w:rtl/>
        </w:rPr>
        <w:t>,</w:t>
      </w:r>
      <w:r>
        <w:rPr>
          <w:rFonts w:ascii="David" w:hAnsi="David" w:cs="David"/>
          <w:sz w:val="24"/>
          <w:szCs w:val="24"/>
          <w:rtl/>
        </w:rPr>
        <w:t xml:space="preserve"> לעת שחיו יחד</w:t>
      </w:r>
      <w:r>
        <w:rPr>
          <w:rFonts w:ascii="David" w:hAnsi="David" w:cs="David" w:hint="cs"/>
          <w:sz w:val="24"/>
          <w:szCs w:val="24"/>
          <w:rtl/>
        </w:rPr>
        <w:t>,</w:t>
      </w:r>
      <w:r w:rsidRPr="00F13FB7">
        <w:rPr>
          <w:rFonts w:ascii="David" w:hAnsi="David" w:cs="David"/>
          <w:sz w:val="24"/>
          <w:szCs w:val="24"/>
          <w:rtl/>
        </w:rPr>
        <w:t xml:space="preserve"> ב</w:t>
      </w:r>
      <w:r w:rsidR="00AA3FAA">
        <w:rPr>
          <w:rFonts w:ascii="David" w:hAnsi="David" w:cs="David" w:hint="cs"/>
          <w:sz w:val="24"/>
          <w:szCs w:val="24"/>
          <w:rtl/>
        </w:rPr>
        <w:t>-</w:t>
      </w:r>
      <w:r w:rsidR="00AA3FAA">
        <w:rPr>
          <w:rFonts w:ascii="David" w:hAnsi="David" w:cs="David" w:hint="cs"/>
          <w:sz w:val="24"/>
          <w:szCs w:val="24"/>
        </w:rPr>
        <w:t>A</w:t>
      </w:r>
      <w:r w:rsidRPr="00F13FB7">
        <w:rPr>
          <w:rFonts w:ascii="David" w:hAnsi="David" w:cs="David"/>
          <w:sz w:val="24"/>
          <w:szCs w:val="24"/>
          <w:rtl/>
        </w:rPr>
        <w:t xml:space="preserve"> אך </w:t>
      </w:r>
      <w:r>
        <w:rPr>
          <w:rFonts w:ascii="David" w:hAnsi="David" w:cs="David" w:hint="cs"/>
          <w:sz w:val="24"/>
          <w:szCs w:val="24"/>
          <w:rtl/>
        </w:rPr>
        <w:t xml:space="preserve">בשנה שעברה </w:t>
      </w:r>
      <w:r w:rsidRPr="00F13FB7">
        <w:rPr>
          <w:rFonts w:ascii="David" w:hAnsi="David" w:cs="David"/>
          <w:sz w:val="24"/>
          <w:szCs w:val="24"/>
          <w:rtl/>
        </w:rPr>
        <w:t>האם העתיקה מגוריה ומגורי הקטינים באופן חד צדדי</w:t>
      </w:r>
      <w:r>
        <w:rPr>
          <w:rFonts w:ascii="David" w:hAnsi="David" w:cs="David" w:hint="cs"/>
          <w:sz w:val="24"/>
          <w:szCs w:val="24"/>
          <w:rtl/>
        </w:rPr>
        <w:t>,</w:t>
      </w:r>
      <w:r w:rsidRPr="00F13FB7">
        <w:rPr>
          <w:rFonts w:ascii="David" w:hAnsi="David" w:cs="David"/>
          <w:sz w:val="24"/>
          <w:szCs w:val="24"/>
          <w:rtl/>
        </w:rPr>
        <w:t xml:space="preserve"> ללא הסכמת האב וללא אישור בית המשפט ל</w:t>
      </w:r>
      <w:r w:rsidR="00AA3FAA">
        <w:rPr>
          <w:rFonts w:ascii="David" w:hAnsi="David" w:cs="David" w:hint="cs"/>
          <w:sz w:val="24"/>
          <w:szCs w:val="24"/>
          <w:rtl/>
        </w:rPr>
        <w:t>-</w:t>
      </w:r>
      <w:r w:rsidR="00AA3FAA">
        <w:rPr>
          <w:rFonts w:ascii="David" w:hAnsi="David" w:cs="David" w:hint="cs"/>
          <w:sz w:val="24"/>
          <w:szCs w:val="24"/>
        </w:rPr>
        <w:t>B</w:t>
      </w:r>
      <w:r>
        <w:rPr>
          <w:rFonts w:ascii="David" w:hAnsi="David" w:cs="David" w:hint="cs"/>
          <w:sz w:val="24"/>
          <w:szCs w:val="24"/>
          <w:rtl/>
        </w:rPr>
        <w:t>.</w:t>
      </w:r>
      <w:r>
        <w:rPr>
          <w:rFonts w:ascii="David" w:hAnsi="David" w:cs="David"/>
          <w:sz w:val="24"/>
          <w:szCs w:val="24"/>
          <w:rtl/>
        </w:rPr>
        <w:t xml:space="preserve"> </w:t>
      </w:r>
      <w:r w:rsidRPr="00F13FB7">
        <w:rPr>
          <w:rFonts w:ascii="David" w:hAnsi="David" w:cs="David"/>
          <w:sz w:val="24"/>
          <w:szCs w:val="24"/>
          <w:rtl/>
        </w:rPr>
        <w:t>בהחלטה מיום 31.8.24</w:t>
      </w:r>
      <w:r>
        <w:rPr>
          <w:rFonts w:ascii="David" w:hAnsi="David" w:cs="David" w:hint="cs"/>
          <w:sz w:val="24"/>
          <w:szCs w:val="24"/>
          <w:rtl/>
        </w:rPr>
        <w:t>, שניתנה</w:t>
      </w:r>
      <w:r w:rsidRPr="00F13FB7">
        <w:rPr>
          <w:rFonts w:ascii="David" w:hAnsi="David" w:cs="David"/>
          <w:sz w:val="24"/>
          <w:szCs w:val="24"/>
          <w:rtl/>
        </w:rPr>
        <w:t xml:space="preserve"> לאחר שהתקיים דיון בבית המשפט, ה</w:t>
      </w:r>
      <w:r>
        <w:rPr>
          <w:rFonts w:ascii="David" w:hAnsi="David" w:cs="David" w:hint="cs"/>
          <w:sz w:val="24"/>
          <w:szCs w:val="24"/>
          <w:rtl/>
        </w:rPr>
        <w:t>א</w:t>
      </w:r>
      <w:r w:rsidR="0011098A">
        <w:rPr>
          <w:rFonts w:ascii="David" w:hAnsi="David" w:cs="David" w:hint="cs"/>
          <w:sz w:val="24"/>
          <w:szCs w:val="24"/>
          <w:rtl/>
        </w:rPr>
        <w:t>ם</w:t>
      </w:r>
      <w:r w:rsidRPr="00F13FB7">
        <w:rPr>
          <w:rFonts w:ascii="David" w:hAnsi="David" w:cs="David"/>
          <w:sz w:val="24"/>
          <w:szCs w:val="24"/>
          <w:rtl/>
        </w:rPr>
        <w:t xml:space="preserve"> חויבה להחזיר את הקטינים ל</w:t>
      </w:r>
      <w:r w:rsidR="00AA3FAA">
        <w:rPr>
          <w:rFonts w:ascii="David" w:hAnsi="David" w:cs="David" w:hint="cs"/>
          <w:sz w:val="24"/>
          <w:szCs w:val="24"/>
          <w:rtl/>
        </w:rPr>
        <w:t>-</w:t>
      </w:r>
      <w:r w:rsidR="0098150C">
        <w:rPr>
          <w:rFonts w:ascii="David" w:hAnsi="David" w:cs="David" w:hint="cs"/>
          <w:sz w:val="24"/>
          <w:szCs w:val="24"/>
        </w:rPr>
        <w:t>A</w:t>
      </w:r>
      <w:r w:rsidRPr="00F13FB7">
        <w:rPr>
          <w:rFonts w:ascii="David" w:hAnsi="David" w:cs="David"/>
          <w:sz w:val="24"/>
          <w:szCs w:val="24"/>
          <w:rtl/>
        </w:rPr>
        <w:t xml:space="preserve">. כעת שני הצדדים גרים בעיר </w:t>
      </w:r>
      <w:r w:rsidR="0098150C">
        <w:rPr>
          <w:rFonts w:ascii="David" w:hAnsi="David" w:cs="David" w:hint="cs"/>
          <w:sz w:val="24"/>
          <w:szCs w:val="24"/>
        </w:rPr>
        <w:t>A</w:t>
      </w:r>
      <w:r w:rsidRPr="00F13FB7">
        <w:rPr>
          <w:rFonts w:ascii="David" w:hAnsi="David" w:cs="David"/>
          <w:sz w:val="24"/>
          <w:szCs w:val="24"/>
          <w:rtl/>
        </w:rPr>
        <w:t>.</w:t>
      </w:r>
    </w:p>
    <w:p w:rsidR="001A405E" w:rsidRPr="00F13FB7" w:rsidRDefault="001A405E" w:rsidP="001A405E">
      <w:pPr>
        <w:pStyle w:val="ae"/>
        <w:spacing w:line="360" w:lineRule="auto"/>
        <w:ind w:left="1440"/>
        <w:jc w:val="both"/>
        <w:rPr>
          <w:rFonts w:ascii="David" w:hAnsi="David" w:cs="David"/>
          <w:sz w:val="24"/>
          <w:szCs w:val="24"/>
        </w:rPr>
      </w:pPr>
    </w:p>
    <w:p w:rsidR="001A405E" w:rsidRPr="00F13FB7" w:rsidRDefault="001A405E" w:rsidP="001A405E">
      <w:pPr>
        <w:pStyle w:val="ae"/>
        <w:numPr>
          <w:ilvl w:val="0"/>
          <w:numId w:val="2"/>
        </w:numPr>
        <w:spacing w:line="360" w:lineRule="auto"/>
        <w:jc w:val="both"/>
        <w:rPr>
          <w:rFonts w:ascii="David" w:hAnsi="David" w:cs="David"/>
          <w:sz w:val="24"/>
          <w:szCs w:val="24"/>
        </w:rPr>
      </w:pPr>
      <w:r w:rsidRPr="00F13FB7">
        <w:rPr>
          <w:rFonts w:ascii="David" w:hAnsi="David" w:cs="David"/>
          <w:sz w:val="24"/>
          <w:szCs w:val="24"/>
          <w:rtl/>
        </w:rPr>
        <w:t>בהחלטות שונות, שתחילתן בהחלטה מיום 31.8.23, נקבעה חלוקת זמני השהות של כל אחד מהצדדים עם הקטינים עד שנק</w:t>
      </w:r>
      <w:r w:rsidR="0011098A">
        <w:rPr>
          <w:rFonts w:ascii="David" w:hAnsi="David" w:cs="David" w:hint="cs"/>
          <w:sz w:val="24"/>
          <w:szCs w:val="24"/>
          <w:rtl/>
        </w:rPr>
        <w:t>ב</w:t>
      </w:r>
      <w:r w:rsidRPr="00F13FB7">
        <w:rPr>
          <w:rFonts w:ascii="David" w:hAnsi="David" w:cs="David"/>
          <w:sz w:val="24"/>
          <w:szCs w:val="24"/>
          <w:rtl/>
        </w:rPr>
        <w:t>עה חלוקת זמני שהות נרחבת עם כל אחד מההורים</w:t>
      </w:r>
      <w:r w:rsidR="0011098A">
        <w:rPr>
          <w:rFonts w:ascii="David" w:hAnsi="David" w:cs="David" w:hint="cs"/>
          <w:sz w:val="24"/>
          <w:szCs w:val="24"/>
          <w:rtl/>
        </w:rPr>
        <w:t xml:space="preserve"> (ראו ההחלטות מיום 3.12.23 ומיום 17.12.23).</w:t>
      </w:r>
    </w:p>
    <w:p w:rsidR="001A405E" w:rsidRPr="00F13FB7" w:rsidRDefault="001A405E" w:rsidP="001A405E">
      <w:pPr>
        <w:pStyle w:val="ae"/>
        <w:rPr>
          <w:rFonts w:ascii="David" w:hAnsi="David" w:cs="David"/>
          <w:sz w:val="24"/>
          <w:szCs w:val="24"/>
          <w:rtl/>
        </w:rPr>
      </w:pPr>
    </w:p>
    <w:p w:rsidR="001A405E" w:rsidRPr="00F13FB7" w:rsidRDefault="001A405E" w:rsidP="00AA3FAA">
      <w:pPr>
        <w:pStyle w:val="ae"/>
        <w:numPr>
          <w:ilvl w:val="0"/>
          <w:numId w:val="2"/>
        </w:numPr>
        <w:spacing w:line="360" w:lineRule="auto"/>
        <w:jc w:val="both"/>
        <w:rPr>
          <w:rFonts w:ascii="David" w:hAnsi="David" w:cs="David"/>
          <w:sz w:val="24"/>
          <w:szCs w:val="24"/>
        </w:rPr>
      </w:pPr>
      <w:r w:rsidRPr="00F13FB7">
        <w:rPr>
          <w:rFonts w:ascii="David" w:hAnsi="David" w:cs="David"/>
          <w:sz w:val="24"/>
          <w:szCs w:val="24"/>
          <w:rtl/>
        </w:rPr>
        <w:t xml:space="preserve">בתיק מונתה עו"ס לס"ד. מתסקיר העו"ס שהוגש ביום 12.3.24 עלתה תמונה </w:t>
      </w:r>
      <w:r w:rsidR="0011098A">
        <w:rPr>
          <w:rFonts w:ascii="David" w:hAnsi="David" w:cs="David" w:hint="cs"/>
          <w:sz w:val="24"/>
          <w:szCs w:val="24"/>
          <w:rtl/>
        </w:rPr>
        <w:t xml:space="preserve">קשה ולפיה, </w:t>
      </w:r>
      <w:r w:rsidRPr="00F13FB7">
        <w:rPr>
          <w:rFonts w:ascii="David" w:hAnsi="David" w:cs="David"/>
          <w:sz w:val="24"/>
          <w:szCs w:val="24"/>
          <w:rtl/>
        </w:rPr>
        <w:t>האם פועלת לפגיעה בקשר בין האב ל-4 הקטינות הגדולות (</w:t>
      </w:r>
      <w:r w:rsidR="00AA3FAA">
        <w:rPr>
          <w:rFonts w:ascii="David" w:hAnsi="David" w:cs="David" w:hint="cs"/>
          <w:sz w:val="24"/>
          <w:szCs w:val="24"/>
          <w:rtl/>
        </w:rPr>
        <w:t>...</w:t>
      </w:r>
      <w:r w:rsidRPr="00F13FB7">
        <w:rPr>
          <w:rFonts w:ascii="David" w:hAnsi="David" w:cs="David"/>
          <w:sz w:val="24"/>
          <w:szCs w:val="24"/>
          <w:rtl/>
        </w:rPr>
        <w:t xml:space="preserve"> היא הקטינה "הגדולה</w:t>
      </w:r>
      <w:r w:rsidR="0011098A">
        <w:rPr>
          <w:rFonts w:ascii="David" w:hAnsi="David" w:cs="David" w:hint="cs"/>
          <w:sz w:val="24"/>
          <w:szCs w:val="24"/>
          <w:rtl/>
        </w:rPr>
        <w:t>"</w:t>
      </w:r>
      <w:r w:rsidRPr="00F13FB7">
        <w:rPr>
          <w:rFonts w:ascii="David" w:hAnsi="David" w:cs="David"/>
          <w:sz w:val="24"/>
          <w:szCs w:val="24"/>
          <w:rtl/>
        </w:rPr>
        <w:t xml:space="preserve"> הנוספת), ועקב כך קטינות אלו מדברות מגרונה ונרתעות</w:t>
      </w:r>
      <w:r w:rsidR="00AA3FAA">
        <w:rPr>
          <w:rFonts w:ascii="David" w:hAnsi="David" w:cs="David"/>
          <w:sz w:val="24"/>
          <w:szCs w:val="24"/>
          <w:rtl/>
        </w:rPr>
        <w:t xml:space="preserve"> מהאב. העו"ס המליצה לשנות מחלוק</w:t>
      </w:r>
      <w:r w:rsidR="00AA3FAA">
        <w:rPr>
          <w:rFonts w:ascii="David" w:hAnsi="David" w:cs="David" w:hint="cs"/>
          <w:sz w:val="24"/>
          <w:szCs w:val="24"/>
          <w:rtl/>
        </w:rPr>
        <w:t>ת</w:t>
      </w:r>
      <w:r w:rsidRPr="00F13FB7">
        <w:rPr>
          <w:rFonts w:ascii="David" w:hAnsi="David" w:cs="David"/>
          <w:sz w:val="24"/>
          <w:szCs w:val="24"/>
          <w:rtl/>
        </w:rPr>
        <w:t xml:space="preserve"> זמני השהות שנקבעו, ולקבוע חלוקת זמני שהות לא שיוונית בין הצדדים, כך שבית האב יהיה מקום מגורים עיקרי של הקטינים והם ישהו עם האם פעמיים </w:t>
      </w:r>
      <w:r w:rsidR="0011098A">
        <w:rPr>
          <w:rFonts w:ascii="David" w:hAnsi="David" w:cs="David"/>
          <w:sz w:val="24"/>
          <w:szCs w:val="24"/>
          <w:rtl/>
        </w:rPr>
        <w:t>באמצע השבוע ללא לינה וכן בכל סו</w:t>
      </w:r>
      <w:r w:rsidRPr="00F13FB7">
        <w:rPr>
          <w:rFonts w:ascii="David" w:hAnsi="David" w:cs="David"/>
          <w:sz w:val="24"/>
          <w:szCs w:val="24"/>
          <w:rtl/>
        </w:rPr>
        <w:t>פ</w:t>
      </w:r>
      <w:r w:rsidR="0011098A">
        <w:rPr>
          <w:rFonts w:ascii="David" w:hAnsi="David" w:cs="David" w:hint="cs"/>
          <w:sz w:val="24"/>
          <w:szCs w:val="24"/>
          <w:rtl/>
        </w:rPr>
        <w:t>"</w:t>
      </w:r>
      <w:r w:rsidRPr="00F13FB7">
        <w:rPr>
          <w:rFonts w:ascii="David" w:hAnsi="David" w:cs="David"/>
          <w:sz w:val="24"/>
          <w:szCs w:val="24"/>
          <w:rtl/>
        </w:rPr>
        <w:t xml:space="preserve">ש שני עם לינה. כן המליצה העו"ס על מינוי מומחה מטעם בית המשפט לטיפול בבעיית הקשר </w:t>
      </w:r>
      <w:r w:rsidR="0011098A">
        <w:rPr>
          <w:rFonts w:ascii="David" w:hAnsi="David" w:cs="David"/>
          <w:sz w:val="24"/>
          <w:szCs w:val="24"/>
          <w:rtl/>
        </w:rPr>
        <w:br/>
      </w:r>
      <w:r w:rsidRPr="00F13FB7">
        <w:rPr>
          <w:rFonts w:ascii="David" w:hAnsi="David" w:cs="David"/>
          <w:sz w:val="24"/>
          <w:szCs w:val="24"/>
          <w:rtl/>
        </w:rPr>
        <w:t xml:space="preserve">הורה-ילד במשפחה. </w:t>
      </w:r>
    </w:p>
    <w:p w:rsidR="001A405E" w:rsidRPr="00F13FB7" w:rsidRDefault="001A405E" w:rsidP="001A405E">
      <w:pPr>
        <w:pStyle w:val="ae"/>
        <w:rPr>
          <w:rFonts w:ascii="David" w:hAnsi="David" w:cs="David"/>
          <w:sz w:val="24"/>
          <w:szCs w:val="24"/>
          <w:rtl/>
        </w:rPr>
      </w:pPr>
    </w:p>
    <w:p w:rsidR="001A405E" w:rsidRPr="00F13FB7" w:rsidRDefault="001A405E" w:rsidP="0011098A">
      <w:pPr>
        <w:pStyle w:val="ae"/>
        <w:numPr>
          <w:ilvl w:val="0"/>
          <w:numId w:val="2"/>
        </w:numPr>
        <w:spacing w:line="360" w:lineRule="auto"/>
        <w:jc w:val="both"/>
        <w:rPr>
          <w:rFonts w:ascii="David" w:hAnsi="David" w:cs="David"/>
          <w:sz w:val="24"/>
          <w:szCs w:val="24"/>
        </w:rPr>
      </w:pPr>
      <w:r w:rsidRPr="00F13FB7">
        <w:rPr>
          <w:rFonts w:ascii="David" w:hAnsi="David" w:cs="David"/>
          <w:sz w:val="24"/>
          <w:szCs w:val="24"/>
          <w:rtl/>
        </w:rPr>
        <w:t xml:space="preserve">ביום 18.4.24 מונתה הגב' חנה סימקין כמומחית מטעם בית המשפט לטיפול בבעיית </w:t>
      </w:r>
      <w:r w:rsidR="0011098A">
        <w:rPr>
          <w:rFonts w:ascii="David" w:hAnsi="David" w:cs="David" w:hint="cs"/>
          <w:sz w:val="24"/>
          <w:szCs w:val="24"/>
          <w:rtl/>
        </w:rPr>
        <w:t>ה</w:t>
      </w:r>
      <w:r w:rsidRPr="00F13FB7">
        <w:rPr>
          <w:rFonts w:ascii="David" w:hAnsi="David" w:cs="David"/>
          <w:sz w:val="24"/>
          <w:szCs w:val="24"/>
          <w:rtl/>
        </w:rPr>
        <w:t xml:space="preserve">קשר במשפחה. </w:t>
      </w:r>
    </w:p>
    <w:p w:rsidR="001A405E" w:rsidRPr="00F13FB7" w:rsidRDefault="001A405E" w:rsidP="001A405E">
      <w:pPr>
        <w:pStyle w:val="ae"/>
        <w:rPr>
          <w:rFonts w:ascii="David" w:hAnsi="David" w:cs="David"/>
          <w:sz w:val="24"/>
          <w:szCs w:val="24"/>
          <w:rtl/>
        </w:rPr>
      </w:pPr>
    </w:p>
    <w:p w:rsidR="001A405E" w:rsidRPr="00F13FB7" w:rsidRDefault="001A405E" w:rsidP="00970788">
      <w:pPr>
        <w:pStyle w:val="ae"/>
        <w:numPr>
          <w:ilvl w:val="0"/>
          <w:numId w:val="2"/>
        </w:numPr>
        <w:spacing w:line="360" w:lineRule="auto"/>
        <w:jc w:val="both"/>
        <w:rPr>
          <w:rFonts w:ascii="David" w:hAnsi="David" w:cs="David"/>
          <w:sz w:val="24"/>
          <w:szCs w:val="24"/>
        </w:rPr>
      </w:pPr>
      <w:r w:rsidRPr="00F13FB7">
        <w:rPr>
          <w:rFonts w:ascii="David" w:hAnsi="David" w:cs="David"/>
          <w:sz w:val="24"/>
          <w:szCs w:val="24"/>
          <w:rtl/>
        </w:rPr>
        <w:t>ביום 16.5.24</w:t>
      </w:r>
      <w:r w:rsidR="0011098A">
        <w:rPr>
          <w:rFonts w:ascii="David" w:hAnsi="David" w:cs="David" w:hint="cs"/>
          <w:sz w:val="24"/>
          <w:szCs w:val="24"/>
          <w:rtl/>
        </w:rPr>
        <w:t>,</w:t>
      </w:r>
      <w:r w:rsidRPr="00F13FB7">
        <w:rPr>
          <w:rFonts w:ascii="David" w:hAnsi="David" w:cs="David"/>
          <w:sz w:val="24"/>
          <w:szCs w:val="24"/>
          <w:rtl/>
        </w:rPr>
        <w:t xml:space="preserve"> ולאחר שעמדו עמדות הצדדים, וכן עמדת האפוטרופסית לדין שמיניתי ל-4 הקטינות הגדולות, וכן לאחר שקיימתי פגישה בלשכתי עם ארבע הקטינות הגדולות, </w:t>
      </w:r>
      <w:r w:rsidR="00AA3FAA">
        <w:rPr>
          <w:rFonts w:ascii="David" w:hAnsi="David" w:cs="David"/>
          <w:sz w:val="24"/>
          <w:szCs w:val="24"/>
          <w:rtl/>
        </w:rPr>
        <w:t>ראיתי</w:t>
      </w:r>
      <w:r w:rsidR="00AA3FAA">
        <w:rPr>
          <w:rFonts w:ascii="David" w:hAnsi="David" w:cs="David" w:hint="cs"/>
          <w:sz w:val="24"/>
          <w:szCs w:val="24"/>
          <w:rtl/>
        </w:rPr>
        <w:t xml:space="preserve"> -</w:t>
      </w:r>
      <w:r w:rsidRPr="00F13FB7">
        <w:rPr>
          <w:rFonts w:ascii="David" w:hAnsi="David" w:cs="David"/>
          <w:sz w:val="24"/>
          <w:szCs w:val="24"/>
          <w:rtl/>
        </w:rPr>
        <w:t xml:space="preserve"> עוד קודם לקיום דיון לפני </w:t>
      </w:r>
      <w:r w:rsidR="0011098A">
        <w:rPr>
          <w:rFonts w:ascii="David" w:hAnsi="David" w:cs="David" w:hint="cs"/>
          <w:sz w:val="24"/>
          <w:szCs w:val="24"/>
          <w:rtl/>
        </w:rPr>
        <w:t>(</w:t>
      </w:r>
      <w:r w:rsidRPr="00F13FB7">
        <w:rPr>
          <w:rFonts w:ascii="David" w:hAnsi="David" w:cs="David"/>
          <w:sz w:val="24"/>
          <w:szCs w:val="24"/>
          <w:rtl/>
        </w:rPr>
        <w:t xml:space="preserve">שנדחה מסיבות </w:t>
      </w:r>
      <w:r w:rsidR="0011098A">
        <w:rPr>
          <w:rFonts w:ascii="David" w:hAnsi="David" w:cs="David"/>
          <w:sz w:val="24"/>
          <w:szCs w:val="24"/>
          <w:rtl/>
        </w:rPr>
        <w:t>שונות כמפורט בהחלטה מיום 2.7.24</w:t>
      </w:r>
      <w:r w:rsidR="00AA3FAA">
        <w:rPr>
          <w:rFonts w:ascii="David" w:hAnsi="David" w:cs="David" w:hint="cs"/>
          <w:sz w:val="24"/>
          <w:szCs w:val="24"/>
          <w:rtl/>
        </w:rPr>
        <w:t>) -</w:t>
      </w:r>
      <w:r w:rsidRPr="00F13FB7">
        <w:rPr>
          <w:rFonts w:ascii="David" w:hAnsi="David" w:cs="David"/>
          <w:sz w:val="24"/>
          <w:szCs w:val="24"/>
          <w:rtl/>
        </w:rPr>
        <w:t xml:space="preserve"> להיעתר לבקשת האב לאמץ את המלצת העו"ס לעניין שינוי חלוקת זמני השהות לגבי </w:t>
      </w:r>
      <w:r w:rsidR="00970788">
        <w:rPr>
          <w:rFonts w:ascii="David" w:hAnsi="David" w:cs="David" w:hint="cs"/>
          <w:sz w:val="24"/>
          <w:szCs w:val="24"/>
          <w:rtl/>
        </w:rPr>
        <w:t>...</w:t>
      </w:r>
      <w:r w:rsidRPr="00F13FB7">
        <w:rPr>
          <w:rFonts w:ascii="David" w:hAnsi="David" w:cs="David"/>
          <w:sz w:val="24"/>
          <w:szCs w:val="24"/>
          <w:rtl/>
        </w:rPr>
        <w:t xml:space="preserve"> הקטינים הקטנים, וזאת, מחשש כי בעיית ההסתה תגלוש גם לקטינים הקטנים. </w:t>
      </w:r>
    </w:p>
    <w:p w:rsidR="001A405E" w:rsidRPr="00F13FB7" w:rsidRDefault="001A405E" w:rsidP="001A405E">
      <w:pPr>
        <w:pStyle w:val="ae"/>
        <w:rPr>
          <w:rFonts w:ascii="David" w:hAnsi="David" w:cs="David"/>
          <w:sz w:val="24"/>
          <w:szCs w:val="24"/>
          <w:rtl/>
        </w:rPr>
      </w:pPr>
    </w:p>
    <w:p w:rsidR="001A405E" w:rsidRPr="00F13FB7" w:rsidRDefault="001A405E" w:rsidP="00970788">
      <w:pPr>
        <w:pStyle w:val="ae"/>
        <w:numPr>
          <w:ilvl w:val="0"/>
          <w:numId w:val="2"/>
        </w:numPr>
        <w:spacing w:line="360" w:lineRule="auto"/>
        <w:jc w:val="both"/>
        <w:rPr>
          <w:rFonts w:ascii="David" w:hAnsi="David" w:cs="David"/>
          <w:sz w:val="24"/>
          <w:szCs w:val="24"/>
        </w:rPr>
      </w:pPr>
      <w:r w:rsidRPr="00F13FB7">
        <w:rPr>
          <w:rFonts w:ascii="David" w:hAnsi="David" w:cs="David"/>
          <w:sz w:val="24"/>
          <w:szCs w:val="24"/>
          <w:rtl/>
        </w:rPr>
        <w:t>אין חולק כי זה חודשים ארוכים שלא מתקיים קשר בין האב ל-4 הקטינות הגדולות, למעט במסגרת הטיפול המשפחתי או במפגשים לרגע</w:t>
      </w:r>
      <w:r w:rsidR="0011098A">
        <w:rPr>
          <w:rFonts w:ascii="David" w:hAnsi="David" w:cs="David" w:hint="cs"/>
          <w:sz w:val="24"/>
          <w:szCs w:val="24"/>
          <w:rtl/>
        </w:rPr>
        <w:t xml:space="preserve"> קט</w:t>
      </w:r>
      <w:r w:rsidRPr="00F13FB7">
        <w:rPr>
          <w:rFonts w:ascii="David" w:hAnsi="David" w:cs="David"/>
          <w:sz w:val="24"/>
          <w:szCs w:val="24"/>
          <w:rtl/>
        </w:rPr>
        <w:t xml:space="preserve"> של מי מהקטינות הגדולות עם האב בעת העברת </w:t>
      </w:r>
      <w:r w:rsidR="00970788">
        <w:rPr>
          <w:rFonts w:ascii="David" w:hAnsi="David" w:cs="David" w:hint="cs"/>
          <w:sz w:val="24"/>
          <w:szCs w:val="24"/>
          <w:rtl/>
        </w:rPr>
        <w:t>...</w:t>
      </w:r>
      <w:r w:rsidRPr="00F13FB7">
        <w:rPr>
          <w:rFonts w:ascii="David" w:hAnsi="David" w:cs="David"/>
          <w:sz w:val="24"/>
          <w:szCs w:val="24"/>
          <w:rtl/>
        </w:rPr>
        <w:t xml:space="preserve"> הקטינים הקטנים מבית הורה אחד לבית ההורה השני. </w:t>
      </w:r>
    </w:p>
    <w:p w:rsidR="001A405E" w:rsidRPr="00E823A2" w:rsidRDefault="001A405E" w:rsidP="001A405E">
      <w:pPr>
        <w:spacing w:line="360" w:lineRule="auto"/>
        <w:jc w:val="both"/>
        <w:rPr>
          <w:rFonts w:ascii="David" w:hAnsi="David"/>
        </w:rPr>
      </w:pPr>
    </w:p>
    <w:p w:rsidR="001A405E" w:rsidRDefault="001A405E" w:rsidP="00970788">
      <w:pPr>
        <w:pStyle w:val="ae"/>
        <w:numPr>
          <w:ilvl w:val="0"/>
          <w:numId w:val="2"/>
        </w:numPr>
        <w:spacing w:line="360" w:lineRule="auto"/>
        <w:jc w:val="both"/>
        <w:rPr>
          <w:rFonts w:ascii="David" w:hAnsi="David" w:cs="David"/>
          <w:sz w:val="24"/>
          <w:szCs w:val="24"/>
        </w:rPr>
      </w:pPr>
      <w:r>
        <w:rPr>
          <w:rFonts w:ascii="David" w:hAnsi="David" w:cs="David" w:hint="cs"/>
          <w:sz w:val="24"/>
          <w:szCs w:val="24"/>
          <w:rtl/>
        </w:rPr>
        <w:t>בדיון שהתקיים לפני ביום 2.7.24 נכחו והשתתפו, פרט לצדדים ובאי כוחם, העו"ס לס"ד, האפוטרופסית לדין שמונתה ל-4 הקטינות הגדולות, והאפוטרופסית לדין שמונתה (בנפרד) ל-</w:t>
      </w:r>
      <w:r w:rsidR="00970788">
        <w:rPr>
          <w:rFonts w:ascii="David" w:hAnsi="David" w:cs="David" w:hint="cs"/>
          <w:sz w:val="24"/>
          <w:szCs w:val="24"/>
          <w:rtl/>
        </w:rPr>
        <w:t>...</w:t>
      </w:r>
      <w:r>
        <w:rPr>
          <w:rFonts w:ascii="David" w:hAnsi="David" w:cs="David" w:hint="cs"/>
          <w:sz w:val="24"/>
          <w:szCs w:val="24"/>
          <w:rtl/>
        </w:rPr>
        <w:t xml:space="preserve"> הקטינים הקטנים, וכולם נשמעו בהרחבה תוך שהתאפ</w:t>
      </w:r>
      <w:r w:rsidR="00AA3FAA">
        <w:rPr>
          <w:rFonts w:ascii="David" w:hAnsi="David" w:cs="David" w:hint="cs"/>
          <w:sz w:val="24"/>
          <w:szCs w:val="24"/>
          <w:rtl/>
        </w:rPr>
        <w:t xml:space="preserve">שרה </w:t>
      </w:r>
      <w:r>
        <w:rPr>
          <w:rFonts w:ascii="David" w:hAnsi="David" w:cs="David" w:hint="cs"/>
          <w:sz w:val="24"/>
          <w:szCs w:val="24"/>
          <w:rtl/>
        </w:rPr>
        <w:lastRenderedPageBreak/>
        <w:t>הצגת שאלות מצד הצדדים לעו"ס לס"ד ולמומחית. בתום הדיון ניתנה החלטה מפורטת ביותר, ובה התייחסות לסוגיות השונות שהיו על הפרק. במסגרת החלטה זו, ועל רקע התמונה שעלתה גם בדיון לאחר חקירת העו"ס וחקירת המומחית כי מתקיימים סימנים המעידים על ניכור הורי אצל 4 הקטינות הגדולות כלפי האב בשל התנהלות האם, והחשש כי התופעה החמורה תתפשט גם ביחס ל-</w:t>
      </w:r>
      <w:r w:rsidR="00970788">
        <w:rPr>
          <w:rFonts w:ascii="David" w:hAnsi="David" w:cs="David" w:hint="cs"/>
          <w:sz w:val="24"/>
          <w:szCs w:val="24"/>
          <w:rtl/>
        </w:rPr>
        <w:t>...</w:t>
      </w:r>
      <w:r>
        <w:rPr>
          <w:rFonts w:ascii="David" w:hAnsi="David" w:cs="David" w:hint="cs"/>
          <w:sz w:val="24"/>
          <w:szCs w:val="24"/>
          <w:rtl/>
        </w:rPr>
        <w:t xml:space="preserve"> הקטינים הקטנים, אושררה ההחלטה מיום 16.5.24 לעניין קביעת בית האב כמקום מגורים עיקרי וצמצום זמני השהות שלהם עם האם כאמור בהחלטה מיום 16.5.24. כן נקבע כי אין לכפות קשר כעת על 4 הקטינות ה</w:t>
      </w:r>
      <w:r w:rsidR="0004465C">
        <w:rPr>
          <w:rFonts w:ascii="David" w:hAnsi="David" w:cs="David" w:hint="cs"/>
          <w:sz w:val="24"/>
          <w:szCs w:val="24"/>
          <w:rtl/>
        </w:rPr>
        <w:t>גדולות עם האב בניגוד לרצונן. צו</w:t>
      </w:r>
      <w:r>
        <w:rPr>
          <w:rFonts w:ascii="David" w:hAnsi="David" w:cs="David" w:hint="cs"/>
          <w:sz w:val="24"/>
          <w:szCs w:val="24"/>
          <w:rtl/>
        </w:rPr>
        <w:t xml:space="preserve">ין בהחלטה כי השאיפה היא להביא בהמשך לזמני שהות נחרבים כולל לינות עם כל אחד מההורים, ואולם, זאת, בד בבד עם התקדמות התהליך הטיפולי והשגת תוצאות במישור זה </w:t>
      </w:r>
      <w:r w:rsidR="0004465C">
        <w:rPr>
          <w:rFonts w:ascii="David" w:hAnsi="David" w:cs="David" w:hint="cs"/>
          <w:sz w:val="24"/>
          <w:szCs w:val="24"/>
          <w:rtl/>
        </w:rPr>
        <w:t>(</w:t>
      </w:r>
      <w:r>
        <w:rPr>
          <w:rFonts w:ascii="David" w:hAnsi="David" w:cs="David" w:hint="cs"/>
          <w:sz w:val="24"/>
          <w:szCs w:val="24"/>
          <w:rtl/>
        </w:rPr>
        <w:t xml:space="preserve">לשם כך </w:t>
      </w:r>
      <w:r w:rsidR="0004465C">
        <w:rPr>
          <w:rFonts w:ascii="David" w:hAnsi="David" w:cs="David" w:hint="cs"/>
          <w:sz w:val="24"/>
          <w:szCs w:val="24"/>
          <w:rtl/>
        </w:rPr>
        <w:t xml:space="preserve">אף </w:t>
      </w:r>
      <w:r>
        <w:rPr>
          <w:rFonts w:ascii="David" w:hAnsi="David" w:cs="David" w:hint="cs"/>
          <w:sz w:val="24"/>
          <w:szCs w:val="24"/>
          <w:rtl/>
        </w:rPr>
        <w:t xml:space="preserve">נקבע בהחלטה כי יתקיימו שני מפגשים טיפוליים בשבוע). </w:t>
      </w:r>
    </w:p>
    <w:p w:rsidR="001A405E" w:rsidRPr="0004465C" w:rsidRDefault="001A405E" w:rsidP="001A405E">
      <w:pPr>
        <w:pStyle w:val="ae"/>
        <w:spacing w:line="360" w:lineRule="auto"/>
        <w:ind w:left="1440"/>
        <w:jc w:val="both"/>
        <w:rPr>
          <w:rFonts w:ascii="David" w:hAnsi="David" w:cs="David"/>
          <w:sz w:val="24"/>
          <w:szCs w:val="24"/>
        </w:rPr>
      </w:pPr>
    </w:p>
    <w:p w:rsidR="001A405E" w:rsidRDefault="001A405E" w:rsidP="001A405E">
      <w:pPr>
        <w:pStyle w:val="ae"/>
        <w:numPr>
          <w:ilvl w:val="0"/>
          <w:numId w:val="2"/>
        </w:numPr>
        <w:spacing w:line="360" w:lineRule="auto"/>
        <w:jc w:val="both"/>
        <w:rPr>
          <w:rFonts w:ascii="David" w:hAnsi="David" w:cs="David"/>
          <w:sz w:val="24"/>
          <w:szCs w:val="24"/>
        </w:rPr>
      </w:pPr>
      <w:r>
        <w:rPr>
          <w:rFonts w:ascii="David" w:hAnsi="David" w:cs="David" w:hint="cs"/>
          <w:sz w:val="24"/>
          <w:szCs w:val="24"/>
          <w:rtl/>
        </w:rPr>
        <w:t xml:space="preserve">מדיווח המומחית שהוגש ביום 30.10.24 עולה כי לפי שעה לא חלה התקדמות בהליך הטיפולי והיא מצביעה על קשיים משמעותיים לכאורה בהתנהלות האם, ואף המליצה על חיוב האם בסנקציות כספיות. בהחלטתי מיום 30.9.24 ניתנה לצדדים אפשרות להגיב להמלצות אלו וטרם ניתנה </w:t>
      </w:r>
      <w:r w:rsidR="0004465C">
        <w:rPr>
          <w:rFonts w:ascii="David" w:hAnsi="David" w:cs="David" w:hint="cs"/>
          <w:sz w:val="24"/>
          <w:szCs w:val="24"/>
          <w:rtl/>
        </w:rPr>
        <w:t xml:space="preserve">אפוא </w:t>
      </w:r>
      <w:r>
        <w:rPr>
          <w:rFonts w:ascii="David" w:hAnsi="David" w:cs="David" w:hint="cs"/>
          <w:sz w:val="24"/>
          <w:szCs w:val="24"/>
          <w:rtl/>
        </w:rPr>
        <w:t>החלטה מהותית.</w:t>
      </w:r>
    </w:p>
    <w:p w:rsidR="001A405E" w:rsidRPr="0004465C" w:rsidRDefault="001A405E" w:rsidP="001A405E">
      <w:pPr>
        <w:pStyle w:val="ae"/>
        <w:rPr>
          <w:rFonts w:ascii="David" w:hAnsi="David" w:cs="David"/>
          <w:sz w:val="24"/>
          <w:szCs w:val="24"/>
          <w:rtl/>
        </w:rPr>
      </w:pPr>
    </w:p>
    <w:p w:rsidR="001A405E" w:rsidRPr="00885B69" w:rsidRDefault="001A405E" w:rsidP="0098150C">
      <w:pPr>
        <w:pStyle w:val="ae"/>
        <w:numPr>
          <w:ilvl w:val="0"/>
          <w:numId w:val="1"/>
        </w:numPr>
        <w:spacing w:line="360" w:lineRule="auto"/>
        <w:jc w:val="both"/>
        <w:rPr>
          <w:rFonts w:ascii="David" w:hAnsi="David" w:cs="David"/>
          <w:sz w:val="24"/>
          <w:szCs w:val="24"/>
        </w:rPr>
      </w:pPr>
      <w:r w:rsidRPr="00885B69">
        <w:rPr>
          <w:rFonts w:ascii="David" w:hAnsi="David" w:cs="David"/>
          <w:sz w:val="24"/>
          <w:szCs w:val="24"/>
          <w:rtl/>
        </w:rPr>
        <w:t xml:space="preserve">לעניין מסגרות החינוך של הקטינים, יצוין כי בהחלטה מיום 2.11.23 אומצה המלצת העו"ס לס"ד בתסקירה שהוגש ביום 22.10.23 כי הקטינות </w:t>
      </w:r>
      <w:r w:rsidR="00F662CF">
        <w:rPr>
          <w:rFonts w:ascii="David" w:hAnsi="David" w:cs="David"/>
          <w:sz w:val="24"/>
          <w:szCs w:val="24"/>
          <w:rtl/>
        </w:rPr>
        <w:t>שושנה</w:t>
      </w:r>
      <w:r w:rsidRPr="00885B69">
        <w:rPr>
          <w:rFonts w:ascii="David" w:hAnsi="David" w:cs="David"/>
          <w:sz w:val="24"/>
          <w:szCs w:val="24"/>
          <w:rtl/>
        </w:rPr>
        <w:t xml:space="preserve"> ו</w:t>
      </w:r>
      <w:r w:rsidR="00F662CF">
        <w:rPr>
          <w:rFonts w:ascii="David" w:hAnsi="David" w:cs="David"/>
          <w:sz w:val="24"/>
          <w:szCs w:val="24"/>
          <w:rtl/>
        </w:rPr>
        <w:t>רעות</w:t>
      </w:r>
      <w:r w:rsidRPr="00885B69">
        <w:rPr>
          <w:rFonts w:ascii="David" w:hAnsi="David" w:cs="David"/>
          <w:sz w:val="24"/>
          <w:szCs w:val="24"/>
          <w:rtl/>
        </w:rPr>
        <w:t xml:space="preserve"> ימשיכו להתחנך באולפנת </w:t>
      </w:r>
      <w:r w:rsidR="00AA3FAA">
        <w:rPr>
          <w:rFonts w:ascii="David" w:hAnsi="David" w:cs="David" w:hint="cs"/>
          <w:sz w:val="24"/>
          <w:szCs w:val="24"/>
          <w:rtl/>
        </w:rPr>
        <w:t xml:space="preserve"> </w:t>
      </w:r>
      <w:r w:rsidR="00AA3FAA">
        <w:rPr>
          <w:rFonts w:ascii="David" w:hAnsi="David" w:cs="David" w:hint="cs"/>
          <w:sz w:val="24"/>
          <w:szCs w:val="24"/>
        </w:rPr>
        <w:t>B</w:t>
      </w:r>
      <w:r w:rsidR="00AA3FAA">
        <w:rPr>
          <w:rFonts w:ascii="David" w:hAnsi="David" w:cs="David" w:hint="cs"/>
          <w:sz w:val="24"/>
          <w:szCs w:val="24"/>
          <w:rtl/>
        </w:rPr>
        <w:t xml:space="preserve"> </w:t>
      </w:r>
      <w:r w:rsidRPr="00885B69">
        <w:rPr>
          <w:rFonts w:ascii="David" w:hAnsi="David" w:cs="David"/>
          <w:sz w:val="24"/>
          <w:szCs w:val="24"/>
          <w:rtl/>
        </w:rPr>
        <w:t xml:space="preserve">שהיא מסגרת דתית לאומית שהן הצליחו להשתלב בה בשעתן באופן מייטיב וכי גם הקטינה </w:t>
      </w:r>
      <w:r w:rsidR="00F662CF">
        <w:rPr>
          <w:rFonts w:ascii="David" w:hAnsi="David" w:cs="David"/>
          <w:sz w:val="24"/>
          <w:szCs w:val="24"/>
          <w:rtl/>
        </w:rPr>
        <w:t>מיטל</w:t>
      </w:r>
      <w:r w:rsidRPr="00885B69">
        <w:rPr>
          <w:rFonts w:ascii="David" w:hAnsi="David" w:cs="David"/>
          <w:sz w:val="24"/>
          <w:szCs w:val="24"/>
          <w:rtl/>
        </w:rPr>
        <w:t xml:space="preserve"> תמשיך ללמוד במסגרת בית הספר "</w:t>
      </w:r>
      <w:r w:rsidR="00AA3FAA">
        <w:rPr>
          <w:rFonts w:ascii="David" w:hAnsi="David" w:cs="David" w:hint="cs"/>
          <w:sz w:val="24"/>
          <w:szCs w:val="24"/>
          <w:rtl/>
        </w:rPr>
        <w:t>...</w:t>
      </w:r>
      <w:r w:rsidRPr="00885B69">
        <w:rPr>
          <w:rFonts w:ascii="David" w:hAnsi="David" w:cs="David"/>
          <w:sz w:val="24"/>
          <w:szCs w:val="24"/>
          <w:rtl/>
        </w:rPr>
        <w:t>" שבו למדה.</w:t>
      </w:r>
      <w:r>
        <w:rPr>
          <w:rFonts w:ascii="David" w:hAnsi="David" w:cs="David" w:hint="cs"/>
          <w:sz w:val="24"/>
          <w:szCs w:val="24"/>
          <w:rtl/>
        </w:rPr>
        <w:t xml:space="preserve"> </w:t>
      </w:r>
      <w:r w:rsidRPr="00885B69">
        <w:rPr>
          <w:rFonts w:ascii="David" w:hAnsi="David" w:cs="David"/>
          <w:sz w:val="24"/>
          <w:szCs w:val="24"/>
          <w:rtl/>
        </w:rPr>
        <w:t>כך גם לגבי הקטינים האחרים, אשר הומלץ שלא לשנות לאותה עת את המסגרות שבהן הם מתחנכים.</w:t>
      </w:r>
      <w:r>
        <w:rPr>
          <w:rFonts w:ascii="David" w:hAnsi="David" w:cs="David" w:hint="cs"/>
          <w:sz w:val="24"/>
          <w:szCs w:val="24"/>
          <w:rtl/>
        </w:rPr>
        <w:t xml:space="preserve"> עם </w:t>
      </w:r>
      <w:r w:rsidR="0004465C">
        <w:rPr>
          <w:rFonts w:ascii="David" w:hAnsi="David" w:cs="David" w:hint="cs"/>
          <w:sz w:val="24"/>
          <w:szCs w:val="24"/>
          <w:rtl/>
        </w:rPr>
        <w:t xml:space="preserve">זאת, יצוין כי לימים הוברר כי </w:t>
      </w:r>
      <w:r w:rsidR="00F662CF">
        <w:rPr>
          <w:rFonts w:ascii="David" w:hAnsi="David" w:cs="David" w:hint="cs"/>
          <w:sz w:val="24"/>
          <w:szCs w:val="24"/>
          <w:rtl/>
        </w:rPr>
        <w:t>שושנה</w:t>
      </w:r>
      <w:r>
        <w:rPr>
          <w:rFonts w:ascii="David" w:hAnsi="David" w:cs="David" w:hint="cs"/>
          <w:sz w:val="24"/>
          <w:szCs w:val="24"/>
          <w:rtl/>
        </w:rPr>
        <w:t xml:space="preserve"> ו</w:t>
      </w:r>
      <w:r w:rsidR="00F662CF">
        <w:rPr>
          <w:rFonts w:ascii="David" w:hAnsi="David" w:cs="David" w:hint="cs"/>
          <w:sz w:val="24"/>
          <w:szCs w:val="24"/>
          <w:rtl/>
        </w:rPr>
        <w:t>רעות</w:t>
      </w:r>
      <w:r>
        <w:rPr>
          <w:rFonts w:ascii="David" w:hAnsi="David" w:cs="David" w:hint="cs"/>
          <w:sz w:val="24"/>
          <w:szCs w:val="24"/>
          <w:rtl/>
        </w:rPr>
        <w:t xml:space="preserve"> עזבו את אולפנת </w:t>
      </w:r>
      <w:r w:rsidR="0098150C">
        <w:rPr>
          <w:rFonts w:ascii="David" w:hAnsi="David" w:cs="David" w:hint="cs"/>
          <w:sz w:val="24"/>
          <w:szCs w:val="24"/>
        </w:rPr>
        <w:t>B</w:t>
      </w:r>
      <w:r w:rsidR="0098150C">
        <w:rPr>
          <w:rFonts w:ascii="David" w:hAnsi="David" w:cs="David" w:hint="cs"/>
          <w:sz w:val="24"/>
          <w:szCs w:val="24"/>
          <w:rtl/>
        </w:rPr>
        <w:t xml:space="preserve"> </w:t>
      </w:r>
      <w:r>
        <w:rPr>
          <w:rFonts w:ascii="David" w:hAnsi="David" w:cs="David" w:hint="cs"/>
          <w:sz w:val="24"/>
          <w:szCs w:val="24"/>
          <w:rtl/>
        </w:rPr>
        <w:t>ועברו להתחנך במסגרות ב</w:t>
      </w:r>
      <w:r w:rsidR="00AA3FAA">
        <w:rPr>
          <w:rFonts w:ascii="David" w:hAnsi="David" w:cs="David" w:hint="cs"/>
          <w:sz w:val="24"/>
          <w:szCs w:val="24"/>
          <w:rtl/>
        </w:rPr>
        <w:t>-</w:t>
      </w:r>
      <w:r w:rsidR="00AA3FAA">
        <w:rPr>
          <w:rFonts w:ascii="David" w:hAnsi="David" w:cs="David" w:hint="cs"/>
          <w:sz w:val="24"/>
          <w:szCs w:val="24"/>
        </w:rPr>
        <w:t>A</w:t>
      </w:r>
      <w:r>
        <w:rPr>
          <w:rFonts w:ascii="David" w:hAnsi="David" w:cs="David" w:hint="cs"/>
          <w:sz w:val="24"/>
          <w:szCs w:val="24"/>
          <w:rtl/>
        </w:rPr>
        <w:t>.</w:t>
      </w:r>
      <w:r w:rsidRPr="00885B69">
        <w:rPr>
          <w:rFonts w:ascii="David" w:hAnsi="David" w:cs="David"/>
          <w:sz w:val="24"/>
          <w:szCs w:val="24"/>
          <w:rtl/>
        </w:rPr>
        <w:t xml:space="preserve"> </w:t>
      </w:r>
    </w:p>
    <w:p w:rsidR="001A405E" w:rsidRPr="00AA3FAA" w:rsidRDefault="001A405E" w:rsidP="001A405E">
      <w:pPr>
        <w:pStyle w:val="ae"/>
        <w:rPr>
          <w:rFonts w:ascii="David" w:hAnsi="David" w:cs="David"/>
          <w:sz w:val="24"/>
          <w:szCs w:val="24"/>
          <w:rtl/>
        </w:rPr>
      </w:pPr>
    </w:p>
    <w:p w:rsidR="001A405E" w:rsidRPr="00F13FB7" w:rsidRDefault="001A405E" w:rsidP="00970788">
      <w:pPr>
        <w:pStyle w:val="ae"/>
        <w:numPr>
          <w:ilvl w:val="0"/>
          <w:numId w:val="1"/>
        </w:numPr>
        <w:spacing w:line="360" w:lineRule="auto"/>
        <w:jc w:val="both"/>
        <w:rPr>
          <w:rFonts w:ascii="David" w:hAnsi="David" w:cs="David"/>
          <w:sz w:val="24"/>
          <w:szCs w:val="24"/>
        </w:rPr>
      </w:pPr>
      <w:r w:rsidRPr="00F13FB7">
        <w:rPr>
          <w:rFonts w:ascii="David" w:hAnsi="David" w:cs="David"/>
          <w:sz w:val="24"/>
          <w:szCs w:val="24"/>
          <w:rtl/>
        </w:rPr>
        <w:t>לאחר הדיון שהתקיים לפני ביום 2.7.24,</w:t>
      </w:r>
      <w:r>
        <w:rPr>
          <w:rFonts w:ascii="David" w:hAnsi="David" w:cs="David" w:hint="cs"/>
          <w:sz w:val="24"/>
          <w:szCs w:val="24"/>
          <w:rtl/>
        </w:rPr>
        <w:t xml:space="preserve"> ולענ</w:t>
      </w:r>
      <w:r w:rsidR="0004465C">
        <w:rPr>
          <w:rFonts w:ascii="David" w:hAnsi="David" w:cs="David" w:hint="cs"/>
          <w:sz w:val="24"/>
          <w:szCs w:val="24"/>
          <w:rtl/>
        </w:rPr>
        <w:t>י</w:t>
      </w:r>
      <w:r>
        <w:rPr>
          <w:rFonts w:ascii="David" w:hAnsi="David" w:cs="David" w:hint="cs"/>
          <w:sz w:val="24"/>
          <w:szCs w:val="24"/>
          <w:rtl/>
        </w:rPr>
        <w:t>ין שנת הלימודים הנוכחית,</w:t>
      </w:r>
      <w:r w:rsidRPr="00F13FB7">
        <w:rPr>
          <w:rFonts w:ascii="David" w:hAnsi="David" w:cs="David"/>
          <w:sz w:val="24"/>
          <w:szCs w:val="24"/>
          <w:rtl/>
        </w:rPr>
        <w:t xml:space="preserve"> ניתנו החלטות לעניין מסגרות החינוך של </w:t>
      </w:r>
      <w:r w:rsidR="00970788">
        <w:rPr>
          <w:rFonts w:ascii="David" w:hAnsi="David" w:cs="David" w:hint="cs"/>
          <w:sz w:val="24"/>
          <w:szCs w:val="24"/>
          <w:rtl/>
        </w:rPr>
        <w:t>...</w:t>
      </w:r>
      <w:r w:rsidRPr="00F13FB7">
        <w:rPr>
          <w:rFonts w:ascii="David" w:hAnsi="David" w:cs="David"/>
          <w:sz w:val="24"/>
          <w:szCs w:val="24"/>
          <w:rtl/>
        </w:rPr>
        <w:t xml:space="preserve"> הקטינים הקטנים (</w:t>
      </w:r>
      <w:r w:rsidR="00970788">
        <w:rPr>
          <w:rFonts w:ascii="David" w:hAnsi="David" w:cs="David" w:hint="cs"/>
          <w:sz w:val="24"/>
          <w:szCs w:val="24"/>
          <w:rtl/>
        </w:rPr>
        <w:t>...</w:t>
      </w:r>
      <w:r w:rsidRPr="00F13FB7">
        <w:rPr>
          <w:rFonts w:ascii="David" w:hAnsi="David" w:cs="David"/>
          <w:sz w:val="24"/>
          <w:szCs w:val="24"/>
          <w:rtl/>
        </w:rPr>
        <w:t>)</w:t>
      </w:r>
      <w:r w:rsidR="00970788">
        <w:rPr>
          <w:rFonts w:ascii="David" w:hAnsi="David" w:cs="David" w:hint="cs"/>
          <w:sz w:val="24"/>
          <w:szCs w:val="24"/>
          <w:rtl/>
        </w:rPr>
        <w:t>.</w:t>
      </w:r>
    </w:p>
    <w:p w:rsidR="001A405E" w:rsidRPr="00AA3FAA" w:rsidRDefault="001A405E" w:rsidP="001A405E">
      <w:pPr>
        <w:pStyle w:val="ae"/>
        <w:spacing w:line="360" w:lineRule="auto"/>
        <w:jc w:val="both"/>
        <w:rPr>
          <w:rFonts w:ascii="David" w:hAnsi="David" w:cs="David"/>
          <w:sz w:val="24"/>
          <w:szCs w:val="24"/>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משעה שנושא המסגרות של הקטינות הגדולות לא עלה בדיון מיום 2.7.24 ולא הוגשה כל בקשה בעניינן עד למועד 18.9.24, שאז הוגשה בקשת האם לעניין מסגרות החינוך של 3 הקטינות הגדולות, סברתי לתומי כי כלל הקטינים משתתפים במסגרות החינוך כנדרש מאז החלה שנת הלימודים.</w:t>
      </w:r>
    </w:p>
    <w:p w:rsidR="001A405E" w:rsidRPr="00E868A4" w:rsidRDefault="001A405E" w:rsidP="001A405E">
      <w:pPr>
        <w:pStyle w:val="ae"/>
        <w:rPr>
          <w:rFonts w:ascii="David" w:hAnsi="David" w:cs="David"/>
          <w:sz w:val="24"/>
          <w:szCs w:val="24"/>
          <w:rtl/>
        </w:rPr>
      </w:pPr>
    </w:p>
    <w:p w:rsidR="001A405E" w:rsidRDefault="001A405E" w:rsidP="0004465C">
      <w:pPr>
        <w:pStyle w:val="ae"/>
        <w:numPr>
          <w:ilvl w:val="0"/>
          <w:numId w:val="1"/>
        </w:numPr>
        <w:spacing w:line="360" w:lineRule="auto"/>
        <w:jc w:val="both"/>
        <w:rPr>
          <w:rFonts w:ascii="David" w:hAnsi="David" w:cs="David"/>
          <w:sz w:val="24"/>
          <w:szCs w:val="24"/>
        </w:rPr>
      </w:pPr>
      <w:r>
        <w:rPr>
          <w:rFonts w:ascii="David" w:hAnsi="David" w:cs="David" w:hint="cs"/>
          <w:sz w:val="24"/>
          <w:szCs w:val="24"/>
          <w:rtl/>
        </w:rPr>
        <w:t>דא עקא,</w:t>
      </w:r>
      <w:r w:rsidR="0004465C">
        <w:rPr>
          <w:rFonts w:ascii="David" w:hAnsi="David" w:cs="David" w:hint="cs"/>
          <w:sz w:val="24"/>
          <w:szCs w:val="24"/>
          <w:rtl/>
        </w:rPr>
        <w:t xml:space="preserve"> ה</w:t>
      </w:r>
      <w:r>
        <w:rPr>
          <w:rFonts w:ascii="David" w:hAnsi="David" w:cs="David" w:hint="cs"/>
          <w:sz w:val="24"/>
          <w:szCs w:val="24"/>
          <w:rtl/>
        </w:rPr>
        <w:t xml:space="preserve">תברר </w:t>
      </w:r>
      <w:r w:rsidRPr="00E868A4">
        <w:rPr>
          <w:rFonts w:ascii="David" w:hAnsi="David" w:cs="David"/>
          <w:sz w:val="24"/>
          <w:szCs w:val="24"/>
          <w:rtl/>
        </w:rPr>
        <w:t xml:space="preserve">כי הקטינות </w:t>
      </w:r>
      <w:r w:rsidR="00F662CF">
        <w:rPr>
          <w:rFonts w:ascii="David" w:hAnsi="David" w:cs="David" w:hint="cs"/>
          <w:sz w:val="24"/>
          <w:szCs w:val="24"/>
          <w:rtl/>
        </w:rPr>
        <w:t>שושנה</w:t>
      </w:r>
      <w:r>
        <w:rPr>
          <w:rFonts w:ascii="David" w:hAnsi="David" w:cs="David" w:hint="cs"/>
          <w:sz w:val="24"/>
          <w:szCs w:val="24"/>
          <w:rtl/>
        </w:rPr>
        <w:t xml:space="preserve">, </w:t>
      </w:r>
      <w:r w:rsidR="00F662CF">
        <w:rPr>
          <w:rFonts w:ascii="David" w:hAnsi="David" w:cs="David" w:hint="cs"/>
          <w:sz w:val="24"/>
          <w:szCs w:val="24"/>
          <w:rtl/>
        </w:rPr>
        <w:t>רעות</w:t>
      </w:r>
      <w:r>
        <w:rPr>
          <w:rFonts w:ascii="David" w:hAnsi="David" w:cs="David" w:hint="cs"/>
          <w:sz w:val="24"/>
          <w:szCs w:val="24"/>
          <w:rtl/>
        </w:rPr>
        <w:t xml:space="preserve"> ו</w:t>
      </w:r>
      <w:r w:rsidR="00F662CF">
        <w:rPr>
          <w:rFonts w:ascii="David" w:hAnsi="David" w:cs="David" w:hint="cs"/>
          <w:sz w:val="24"/>
          <w:szCs w:val="24"/>
          <w:rtl/>
        </w:rPr>
        <w:t>מיטל</w:t>
      </w:r>
      <w:r>
        <w:rPr>
          <w:rFonts w:ascii="David" w:hAnsi="David" w:cs="David" w:hint="cs"/>
          <w:sz w:val="24"/>
          <w:szCs w:val="24"/>
          <w:rtl/>
        </w:rPr>
        <w:t xml:space="preserve">, כלל </w:t>
      </w:r>
      <w:r w:rsidR="0004465C">
        <w:rPr>
          <w:rFonts w:ascii="David" w:hAnsi="David" w:cs="David" w:hint="cs"/>
          <w:sz w:val="24"/>
          <w:szCs w:val="24"/>
          <w:rtl/>
        </w:rPr>
        <w:t>לא השתתפו</w:t>
      </w:r>
      <w:r w:rsidRPr="00E868A4">
        <w:rPr>
          <w:rFonts w:ascii="David" w:hAnsi="David" w:cs="David"/>
          <w:sz w:val="24"/>
          <w:szCs w:val="24"/>
          <w:rtl/>
        </w:rPr>
        <w:t xml:space="preserve"> במס</w:t>
      </w:r>
      <w:r>
        <w:rPr>
          <w:rFonts w:ascii="David" w:hAnsi="David" w:cs="David"/>
          <w:sz w:val="24"/>
          <w:szCs w:val="24"/>
          <w:rtl/>
        </w:rPr>
        <w:t xml:space="preserve">גרות החינוך </w:t>
      </w:r>
      <w:r w:rsidR="0004465C">
        <w:rPr>
          <w:rFonts w:ascii="David" w:hAnsi="David" w:cs="David" w:hint="cs"/>
          <w:sz w:val="24"/>
          <w:szCs w:val="24"/>
          <w:rtl/>
        </w:rPr>
        <w:t>ב</w:t>
      </w:r>
      <w:r>
        <w:rPr>
          <w:rFonts w:ascii="David" w:hAnsi="David" w:cs="David"/>
          <w:sz w:val="24"/>
          <w:szCs w:val="24"/>
          <w:rtl/>
        </w:rPr>
        <w:t>שנה"ל הנוכחית</w:t>
      </w:r>
      <w:r>
        <w:rPr>
          <w:rFonts w:ascii="David" w:hAnsi="David" w:cs="David" w:hint="cs"/>
          <w:sz w:val="24"/>
          <w:szCs w:val="24"/>
          <w:rtl/>
        </w:rPr>
        <w:t>, ו</w:t>
      </w:r>
      <w:r w:rsidRPr="00E868A4">
        <w:rPr>
          <w:rFonts w:ascii="David" w:hAnsi="David" w:cs="David"/>
          <w:sz w:val="24"/>
          <w:szCs w:val="24"/>
          <w:rtl/>
        </w:rPr>
        <w:t>עובדה מדאיגה זו הובאה לידיעתי רק בדיווח</w:t>
      </w:r>
      <w:r>
        <w:rPr>
          <w:rFonts w:ascii="David" w:hAnsi="David" w:cs="David"/>
          <w:sz w:val="24"/>
          <w:szCs w:val="24"/>
          <w:rtl/>
        </w:rPr>
        <w:t xml:space="preserve"> העו"ס שהוגש לתיק ביום 15.9.24</w:t>
      </w:r>
      <w:r>
        <w:rPr>
          <w:rFonts w:ascii="David" w:hAnsi="David" w:cs="David" w:hint="cs"/>
          <w:sz w:val="24"/>
          <w:szCs w:val="24"/>
          <w:rtl/>
        </w:rPr>
        <w:t xml:space="preserve">. </w:t>
      </w:r>
    </w:p>
    <w:p w:rsidR="001A405E" w:rsidRPr="00E868A4"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מאחר ובמסגרת ההחלטה מיום 2.7.24 אומצה, בין השאר, המלצת המומחית כי טרם הבאת מחלוקות בין הצדדים להכרעה בית המשפט הן תידונה במסגרת הטיפולית במטרה להבנות </w:t>
      </w:r>
      <w:r w:rsidR="00AA3FAA">
        <w:rPr>
          <w:rFonts w:ascii="David" w:hAnsi="David" w:cs="David" w:hint="cs"/>
          <w:sz w:val="24"/>
          <w:szCs w:val="24"/>
          <w:rtl/>
        </w:rPr>
        <w:t>שיח</w:t>
      </w:r>
      <w:r>
        <w:rPr>
          <w:rFonts w:ascii="David" w:hAnsi="David" w:cs="David" w:hint="cs"/>
          <w:sz w:val="24"/>
          <w:szCs w:val="24"/>
          <w:rtl/>
        </w:rPr>
        <w:t xml:space="preserve"> שייצר מסגרת להסכמות או צמצום המחלוקות, </w:t>
      </w:r>
      <w:r w:rsidRPr="00E868A4">
        <w:rPr>
          <w:rFonts w:ascii="David" w:hAnsi="David" w:cs="David"/>
          <w:sz w:val="24"/>
          <w:szCs w:val="24"/>
          <w:rtl/>
        </w:rPr>
        <w:t>בהחלטתי מיום 16.9.24 הנחתי את המומחית ל</w:t>
      </w:r>
      <w:r>
        <w:rPr>
          <w:rFonts w:ascii="David" w:hAnsi="David" w:cs="David" w:hint="cs"/>
          <w:sz w:val="24"/>
          <w:szCs w:val="24"/>
          <w:rtl/>
        </w:rPr>
        <w:t xml:space="preserve">סייע </w:t>
      </w:r>
      <w:r w:rsidRPr="00E868A4">
        <w:rPr>
          <w:rFonts w:ascii="David" w:hAnsi="David" w:cs="David"/>
          <w:sz w:val="24"/>
          <w:szCs w:val="24"/>
          <w:rtl/>
        </w:rPr>
        <w:t>למשפחה בעניין זה.</w:t>
      </w:r>
    </w:p>
    <w:p w:rsidR="001A405E" w:rsidRPr="00AA3FAA" w:rsidRDefault="001A405E" w:rsidP="001A405E">
      <w:pPr>
        <w:pStyle w:val="ae"/>
        <w:rPr>
          <w:rFonts w:ascii="David" w:hAnsi="David" w:cs="David"/>
          <w:sz w:val="24"/>
          <w:szCs w:val="24"/>
          <w:rtl/>
        </w:rPr>
      </w:pPr>
    </w:p>
    <w:p w:rsidR="001A405E" w:rsidRDefault="001A405E" w:rsidP="0004465C">
      <w:pPr>
        <w:pStyle w:val="ae"/>
        <w:numPr>
          <w:ilvl w:val="0"/>
          <w:numId w:val="1"/>
        </w:numPr>
        <w:spacing w:line="360" w:lineRule="auto"/>
        <w:jc w:val="both"/>
        <w:rPr>
          <w:rFonts w:ascii="David" w:hAnsi="David" w:cs="David"/>
          <w:sz w:val="24"/>
          <w:szCs w:val="24"/>
        </w:rPr>
      </w:pPr>
      <w:r>
        <w:rPr>
          <w:rFonts w:ascii="David" w:hAnsi="David" w:cs="David" w:hint="cs"/>
          <w:sz w:val="24"/>
          <w:szCs w:val="24"/>
          <w:rtl/>
        </w:rPr>
        <w:t>ביום 18.9.24 הגישה</w:t>
      </w:r>
      <w:r w:rsidR="0004465C">
        <w:rPr>
          <w:rFonts w:ascii="David" w:hAnsi="David" w:cs="David" w:hint="cs"/>
          <w:sz w:val="24"/>
          <w:szCs w:val="24"/>
          <w:rtl/>
        </w:rPr>
        <w:t xml:space="preserve"> האם את בקשתה נושא ההחלטה דנן לרישום </w:t>
      </w:r>
      <w:r>
        <w:rPr>
          <w:rFonts w:ascii="David" w:hAnsi="David" w:cs="David" w:hint="cs"/>
          <w:sz w:val="24"/>
          <w:szCs w:val="24"/>
          <w:rtl/>
        </w:rPr>
        <w:t xml:space="preserve">הקטינות </w:t>
      </w:r>
      <w:r w:rsidR="00F662CF">
        <w:rPr>
          <w:rFonts w:ascii="David" w:hAnsi="David" w:cs="David" w:hint="cs"/>
          <w:sz w:val="24"/>
          <w:szCs w:val="24"/>
          <w:rtl/>
        </w:rPr>
        <w:t>שושנה</w:t>
      </w:r>
      <w:r>
        <w:rPr>
          <w:rFonts w:ascii="David" w:hAnsi="David" w:cs="David" w:hint="cs"/>
          <w:sz w:val="24"/>
          <w:szCs w:val="24"/>
          <w:rtl/>
        </w:rPr>
        <w:t xml:space="preserve">, </w:t>
      </w:r>
      <w:r w:rsidR="00F662CF">
        <w:rPr>
          <w:rFonts w:ascii="David" w:hAnsi="David" w:cs="David" w:hint="cs"/>
          <w:sz w:val="24"/>
          <w:szCs w:val="24"/>
          <w:rtl/>
        </w:rPr>
        <w:t>רעות</w:t>
      </w:r>
      <w:r>
        <w:rPr>
          <w:rFonts w:ascii="David" w:hAnsi="David" w:cs="David" w:hint="cs"/>
          <w:sz w:val="24"/>
          <w:szCs w:val="24"/>
          <w:rtl/>
        </w:rPr>
        <w:t xml:space="preserve"> ו</w:t>
      </w:r>
      <w:r w:rsidR="00F662CF">
        <w:rPr>
          <w:rFonts w:ascii="David" w:hAnsi="David" w:cs="David" w:hint="cs"/>
          <w:sz w:val="24"/>
          <w:szCs w:val="24"/>
          <w:rtl/>
        </w:rPr>
        <w:t>מיטל</w:t>
      </w:r>
      <w:r>
        <w:rPr>
          <w:rFonts w:ascii="David" w:hAnsi="David" w:cs="David" w:hint="cs"/>
          <w:sz w:val="24"/>
          <w:szCs w:val="24"/>
          <w:rtl/>
        </w:rPr>
        <w:t xml:space="preserve"> למסגרת חינוך השייכת לזרם הדתי לאומי, וזאת ללא צורך בחתימת האב. </w:t>
      </w:r>
      <w:r w:rsidRPr="00E868A4">
        <w:rPr>
          <w:rFonts w:ascii="David" w:hAnsi="David" w:cs="David"/>
          <w:sz w:val="24"/>
          <w:szCs w:val="24"/>
          <w:rtl/>
        </w:rPr>
        <w:t>בבקש</w:t>
      </w:r>
      <w:r w:rsidRPr="00E868A4">
        <w:rPr>
          <w:rFonts w:ascii="David" w:hAnsi="David" w:cs="David" w:hint="cs"/>
          <w:sz w:val="24"/>
          <w:szCs w:val="24"/>
          <w:rtl/>
        </w:rPr>
        <w:t>ת</w:t>
      </w:r>
      <w:r w:rsidRPr="00E868A4">
        <w:rPr>
          <w:rFonts w:ascii="David" w:hAnsi="David" w:cs="David"/>
          <w:sz w:val="24"/>
          <w:szCs w:val="24"/>
          <w:rtl/>
        </w:rPr>
        <w:t>ה טענ</w:t>
      </w:r>
      <w:r w:rsidRPr="00E868A4">
        <w:rPr>
          <w:rFonts w:ascii="David" w:hAnsi="David" w:cs="David" w:hint="cs"/>
          <w:sz w:val="24"/>
          <w:szCs w:val="24"/>
          <w:rtl/>
        </w:rPr>
        <w:t>ה</w:t>
      </w:r>
      <w:r w:rsidRPr="00E868A4">
        <w:rPr>
          <w:rFonts w:ascii="David" w:hAnsi="David" w:cs="David"/>
          <w:sz w:val="24"/>
          <w:szCs w:val="24"/>
          <w:rtl/>
        </w:rPr>
        <w:t xml:space="preserve"> האם כי נושא מסגרות החינוך עלה במסגרת הטיפולית והצדדים דנו בעניין זה אך לא ניתן היה לסייע לצדדים שכן האב עומד בסירובו ומנסה לכפות על הקטינות ללמוד במסגרת חינוכית </w:t>
      </w:r>
      <w:r>
        <w:rPr>
          <w:rFonts w:ascii="David" w:hAnsi="David" w:cs="David" w:hint="cs"/>
          <w:sz w:val="24"/>
          <w:szCs w:val="24"/>
          <w:rtl/>
        </w:rPr>
        <w:t xml:space="preserve">חרדית </w:t>
      </w:r>
      <w:r w:rsidRPr="00E868A4">
        <w:rPr>
          <w:rFonts w:ascii="David" w:hAnsi="David" w:cs="David"/>
          <w:sz w:val="24"/>
          <w:szCs w:val="24"/>
          <w:rtl/>
        </w:rPr>
        <w:t>שאינן מתאימה להן וכל זאת בניגוד לרצונן.</w:t>
      </w:r>
    </w:p>
    <w:p w:rsidR="001A405E" w:rsidRPr="00E868A4" w:rsidRDefault="001A405E" w:rsidP="001A405E">
      <w:pPr>
        <w:pStyle w:val="ae"/>
        <w:rPr>
          <w:rFonts w:ascii="David" w:hAnsi="David" w:cs="David"/>
          <w:sz w:val="24"/>
          <w:szCs w:val="24"/>
          <w:rtl/>
        </w:rPr>
      </w:pPr>
    </w:p>
    <w:p w:rsidR="001A405E" w:rsidRPr="00F13FB7" w:rsidRDefault="001A405E" w:rsidP="001A405E">
      <w:pPr>
        <w:pStyle w:val="ae"/>
        <w:spacing w:line="360" w:lineRule="auto"/>
        <w:jc w:val="both"/>
        <w:rPr>
          <w:rFonts w:ascii="David" w:hAnsi="David" w:cs="David"/>
          <w:sz w:val="24"/>
          <w:szCs w:val="24"/>
        </w:rPr>
      </w:pPr>
    </w:p>
    <w:p w:rsidR="001A405E" w:rsidRPr="00F13FB7" w:rsidRDefault="001A405E" w:rsidP="001A405E">
      <w:pPr>
        <w:pStyle w:val="ae"/>
        <w:numPr>
          <w:ilvl w:val="0"/>
          <w:numId w:val="1"/>
        </w:numPr>
        <w:spacing w:line="360" w:lineRule="auto"/>
        <w:jc w:val="both"/>
        <w:rPr>
          <w:rFonts w:ascii="David" w:hAnsi="David" w:cs="David"/>
          <w:sz w:val="24"/>
          <w:szCs w:val="24"/>
        </w:rPr>
      </w:pPr>
      <w:r w:rsidRPr="00F13FB7">
        <w:rPr>
          <w:rFonts w:ascii="David" w:hAnsi="David" w:cs="David"/>
          <w:sz w:val="24"/>
          <w:szCs w:val="24"/>
          <w:rtl/>
        </w:rPr>
        <w:t xml:space="preserve">בתגובת האב </w:t>
      </w:r>
      <w:r w:rsidR="00D2233F">
        <w:rPr>
          <w:rFonts w:ascii="David" w:hAnsi="David" w:cs="David" w:hint="cs"/>
          <w:sz w:val="24"/>
          <w:szCs w:val="24"/>
          <w:rtl/>
        </w:rPr>
        <w:t xml:space="preserve">שהוגשה ביום 22.9.24, </w:t>
      </w:r>
      <w:r>
        <w:rPr>
          <w:rFonts w:ascii="David" w:hAnsi="David" w:cs="David"/>
          <w:sz w:val="24"/>
          <w:szCs w:val="24"/>
          <w:rtl/>
        </w:rPr>
        <w:t xml:space="preserve">הוא </w:t>
      </w:r>
      <w:r>
        <w:rPr>
          <w:rFonts w:ascii="David" w:hAnsi="David" w:cs="David" w:hint="cs"/>
          <w:sz w:val="24"/>
          <w:szCs w:val="24"/>
          <w:rtl/>
        </w:rPr>
        <w:t xml:space="preserve">טען, בין היתר, </w:t>
      </w:r>
      <w:r>
        <w:rPr>
          <w:rFonts w:ascii="David" w:hAnsi="David" w:cs="David"/>
          <w:sz w:val="24"/>
          <w:szCs w:val="24"/>
          <w:rtl/>
        </w:rPr>
        <w:t xml:space="preserve">כי </w:t>
      </w:r>
      <w:r w:rsidRPr="00F13FB7">
        <w:rPr>
          <w:rFonts w:ascii="David" w:hAnsi="David" w:cs="David"/>
          <w:sz w:val="24"/>
          <w:szCs w:val="24"/>
          <w:rtl/>
        </w:rPr>
        <w:t>נושא</w:t>
      </w:r>
      <w:r>
        <w:rPr>
          <w:rFonts w:ascii="David" w:hAnsi="David" w:cs="David" w:hint="cs"/>
          <w:sz w:val="24"/>
          <w:szCs w:val="24"/>
          <w:rtl/>
        </w:rPr>
        <w:t xml:space="preserve"> מסגרות החינוך ל-3 הקטינות הגדולות </w:t>
      </w:r>
      <w:r w:rsidRPr="00F13FB7">
        <w:rPr>
          <w:rFonts w:ascii="David" w:hAnsi="David" w:cs="David"/>
          <w:sz w:val="24"/>
          <w:szCs w:val="24"/>
          <w:rtl/>
        </w:rPr>
        <w:t xml:space="preserve"> כלל לא נדון במסגרת הטיפולית חרף ה</w:t>
      </w:r>
      <w:r>
        <w:rPr>
          <w:rFonts w:ascii="David" w:hAnsi="David" w:cs="David"/>
          <w:sz w:val="24"/>
          <w:szCs w:val="24"/>
          <w:rtl/>
        </w:rPr>
        <w:t>חלטת בית המשפט מיום 2.7.24</w:t>
      </w:r>
      <w:r>
        <w:rPr>
          <w:rFonts w:ascii="David" w:hAnsi="David" w:cs="David" w:hint="cs"/>
          <w:sz w:val="24"/>
          <w:szCs w:val="24"/>
          <w:rtl/>
        </w:rPr>
        <w:t>. האב טען כי כלל לא עודכן על ידי האם וכי היא האחראית הבלעדית להעדרן של קטינות אלו מהמסגרת החינוכית בשנה"ל הנוכחית. האב העלה טענות נוספות.</w:t>
      </w:r>
    </w:p>
    <w:p w:rsidR="001A405E" w:rsidRPr="00F13FB7" w:rsidRDefault="001A405E" w:rsidP="001A405E">
      <w:pPr>
        <w:pStyle w:val="ae"/>
        <w:spacing w:line="360" w:lineRule="auto"/>
        <w:jc w:val="both"/>
        <w:rPr>
          <w:rFonts w:ascii="David" w:hAnsi="David" w:cs="David"/>
          <w:sz w:val="24"/>
          <w:szCs w:val="24"/>
        </w:rPr>
      </w:pPr>
    </w:p>
    <w:p w:rsidR="001A405E" w:rsidRPr="00F13FB7" w:rsidRDefault="001A405E" w:rsidP="001A405E">
      <w:pPr>
        <w:pStyle w:val="ae"/>
        <w:numPr>
          <w:ilvl w:val="0"/>
          <w:numId w:val="1"/>
        </w:numPr>
        <w:spacing w:line="360" w:lineRule="auto"/>
        <w:jc w:val="both"/>
        <w:rPr>
          <w:rFonts w:ascii="David" w:hAnsi="David" w:cs="David"/>
          <w:sz w:val="24"/>
          <w:szCs w:val="24"/>
        </w:rPr>
      </w:pPr>
      <w:r w:rsidRPr="00F13FB7">
        <w:rPr>
          <w:rFonts w:ascii="David" w:hAnsi="David" w:cs="David"/>
          <w:sz w:val="24"/>
          <w:szCs w:val="24"/>
          <w:rtl/>
        </w:rPr>
        <w:t xml:space="preserve">האפוטרופסית לדין הגישה </w:t>
      </w:r>
      <w:r>
        <w:rPr>
          <w:rFonts w:ascii="David" w:hAnsi="David" w:cs="David" w:hint="cs"/>
          <w:sz w:val="24"/>
          <w:szCs w:val="24"/>
          <w:rtl/>
        </w:rPr>
        <w:t xml:space="preserve">ביום 22.9.24 </w:t>
      </w:r>
      <w:r w:rsidRPr="00F13FB7">
        <w:rPr>
          <w:rFonts w:ascii="David" w:hAnsi="David" w:cs="David"/>
          <w:sz w:val="24"/>
          <w:szCs w:val="24"/>
          <w:rtl/>
        </w:rPr>
        <w:t>עמדה לגוף הדברים, בהניחה כנראה כי טענת האם שלא הסתייע סיוע לצדדים במסגרת הטיפולית.</w:t>
      </w:r>
    </w:p>
    <w:p w:rsidR="001A405E" w:rsidRPr="00F13FB7" w:rsidRDefault="001A405E" w:rsidP="001A405E">
      <w:pPr>
        <w:pStyle w:val="ae"/>
        <w:rPr>
          <w:rFonts w:ascii="David" w:hAnsi="David" w:cs="David"/>
          <w:sz w:val="24"/>
          <w:szCs w:val="24"/>
          <w:rtl/>
        </w:rPr>
      </w:pPr>
    </w:p>
    <w:p w:rsidR="001A405E" w:rsidRPr="00F13FB7" w:rsidRDefault="001A405E" w:rsidP="001A405E">
      <w:pPr>
        <w:pStyle w:val="ae"/>
        <w:numPr>
          <w:ilvl w:val="0"/>
          <w:numId w:val="1"/>
        </w:numPr>
        <w:spacing w:line="360" w:lineRule="auto"/>
        <w:jc w:val="both"/>
        <w:rPr>
          <w:rFonts w:ascii="David" w:hAnsi="David" w:cs="David"/>
          <w:sz w:val="24"/>
          <w:szCs w:val="24"/>
        </w:rPr>
      </w:pPr>
      <w:r w:rsidRPr="00F13FB7">
        <w:rPr>
          <w:rFonts w:ascii="David" w:hAnsi="David" w:cs="David"/>
          <w:sz w:val="24"/>
          <w:szCs w:val="24"/>
          <w:rtl/>
        </w:rPr>
        <w:t xml:space="preserve">לפי דיווח </w:t>
      </w:r>
      <w:r w:rsidR="00D2233F">
        <w:rPr>
          <w:rFonts w:ascii="David" w:hAnsi="David" w:cs="David" w:hint="cs"/>
          <w:sz w:val="24"/>
          <w:szCs w:val="24"/>
          <w:rtl/>
        </w:rPr>
        <w:t xml:space="preserve">המומחית </w:t>
      </w:r>
      <w:r w:rsidRPr="00F13FB7">
        <w:rPr>
          <w:rFonts w:ascii="David" w:hAnsi="David" w:cs="David"/>
          <w:sz w:val="24"/>
          <w:szCs w:val="24"/>
          <w:rtl/>
        </w:rPr>
        <w:t>הגב' סימקין</w:t>
      </w:r>
      <w:r>
        <w:rPr>
          <w:rFonts w:ascii="David" w:hAnsi="David" w:cs="David" w:hint="cs"/>
          <w:sz w:val="24"/>
          <w:szCs w:val="24"/>
          <w:rtl/>
        </w:rPr>
        <w:t xml:space="preserve"> שהוגש ביום 25.9.24</w:t>
      </w:r>
      <w:r w:rsidRPr="00F13FB7">
        <w:rPr>
          <w:rFonts w:ascii="David" w:hAnsi="David" w:cs="David"/>
          <w:sz w:val="24"/>
          <w:szCs w:val="24"/>
          <w:rtl/>
        </w:rPr>
        <w:t>, נושא המסגרות כל</w:t>
      </w:r>
      <w:r>
        <w:rPr>
          <w:rFonts w:ascii="David" w:hAnsi="David" w:cs="David"/>
          <w:sz w:val="24"/>
          <w:szCs w:val="24"/>
          <w:rtl/>
        </w:rPr>
        <w:t>ל לא נדון עד כה במסגרת הטיפולית</w:t>
      </w:r>
      <w:r>
        <w:rPr>
          <w:rFonts w:ascii="David" w:hAnsi="David" w:cs="David" w:hint="cs"/>
          <w:sz w:val="24"/>
          <w:szCs w:val="24"/>
          <w:rtl/>
        </w:rPr>
        <w:t>. היא ציינה כי</w:t>
      </w:r>
      <w:r w:rsidRPr="00F13FB7">
        <w:rPr>
          <w:rFonts w:ascii="David" w:hAnsi="David" w:cs="David"/>
          <w:sz w:val="24"/>
          <w:szCs w:val="24"/>
          <w:rtl/>
        </w:rPr>
        <w:t xml:space="preserve"> אמנם</w:t>
      </w:r>
      <w:r w:rsidR="00D2233F">
        <w:rPr>
          <w:rFonts w:ascii="David" w:hAnsi="David" w:cs="David" w:hint="cs"/>
          <w:sz w:val="24"/>
          <w:szCs w:val="24"/>
          <w:rtl/>
        </w:rPr>
        <w:t>,</w:t>
      </w:r>
      <w:r w:rsidRPr="00F13FB7">
        <w:rPr>
          <w:rFonts w:ascii="David" w:hAnsi="David" w:cs="David"/>
          <w:sz w:val="24"/>
          <w:szCs w:val="24"/>
          <w:rtl/>
        </w:rPr>
        <w:t xml:space="preserve"> ב</w:t>
      </w:r>
      <w:r>
        <w:rPr>
          <w:rFonts w:ascii="David" w:hAnsi="David" w:cs="David" w:hint="cs"/>
          <w:sz w:val="24"/>
          <w:szCs w:val="24"/>
          <w:rtl/>
        </w:rPr>
        <w:t>פגישה שהתקיימה ב</w:t>
      </w:r>
      <w:r w:rsidRPr="00F13FB7">
        <w:rPr>
          <w:rFonts w:ascii="David" w:hAnsi="David" w:cs="David"/>
          <w:sz w:val="24"/>
          <w:szCs w:val="24"/>
          <w:rtl/>
        </w:rPr>
        <w:t>יום 3.9.24 העניין עלה  ואולם לא היה סיפק לדון בכך היות והפגישה הוקדשה לאירוע קשה ביותר שאירע יום קודם לכן בעת מעבר הקטינים הקטנים מהאם לאב. נקבעה פגישה ליום 16.9.24 אך רק האב הגיע אליה ולא האם ואילו הגיעה האם ני</w:t>
      </w:r>
      <w:r w:rsidR="00D2233F">
        <w:rPr>
          <w:rFonts w:ascii="David" w:hAnsi="David" w:cs="David"/>
          <w:sz w:val="24"/>
          <w:szCs w:val="24"/>
          <w:rtl/>
        </w:rPr>
        <w:t xml:space="preserve">תן </w:t>
      </w:r>
      <w:r w:rsidRPr="00F13FB7">
        <w:rPr>
          <w:rFonts w:ascii="David" w:hAnsi="David" w:cs="David"/>
          <w:sz w:val="24"/>
          <w:szCs w:val="24"/>
          <w:rtl/>
        </w:rPr>
        <w:t>היה לדון בנושא זה.</w:t>
      </w:r>
      <w:r>
        <w:rPr>
          <w:rFonts w:ascii="David" w:hAnsi="David" w:cs="David" w:hint="cs"/>
          <w:sz w:val="24"/>
          <w:szCs w:val="24"/>
          <w:rtl/>
        </w:rPr>
        <w:t xml:space="preserve"> המומחית חיותה דעתה כי "אני מאמינה כי ניתן יהיה להשיג הסכמה בעניין מסגרת חינ</w:t>
      </w:r>
      <w:r w:rsidR="00D2233F">
        <w:rPr>
          <w:rFonts w:ascii="David" w:hAnsi="David" w:cs="David" w:hint="cs"/>
          <w:sz w:val="24"/>
          <w:szCs w:val="24"/>
          <w:rtl/>
        </w:rPr>
        <w:t>וכ</w:t>
      </w:r>
      <w:r>
        <w:rPr>
          <w:rFonts w:ascii="David" w:hAnsi="David" w:cs="David" w:hint="cs"/>
          <w:sz w:val="24"/>
          <w:szCs w:val="24"/>
          <w:rtl/>
        </w:rPr>
        <w:t>ית בה הבנות יהיו מעוניינות ללמוד וגם תניח את דעתם של שני ההורים ולו גם באופן חלקי, או תוך פ</w:t>
      </w:r>
      <w:r w:rsidR="00AA3FAA">
        <w:rPr>
          <w:rFonts w:ascii="David" w:hAnsi="David" w:cs="David" w:hint="cs"/>
          <w:sz w:val="24"/>
          <w:szCs w:val="24"/>
          <w:rtl/>
        </w:rPr>
        <w:t>שרה</w:t>
      </w:r>
      <w:r>
        <w:rPr>
          <w:rFonts w:ascii="David" w:hAnsi="David" w:cs="David" w:hint="cs"/>
          <w:sz w:val="24"/>
          <w:szCs w:val="24"/>
          <w:rtl/>
        </w:rPr>
        <w:t xml:space="preserve"> מסוימת".</w:t>
      </w:r>
    </w:p>
    <w:p w:rsidR="001A405E" w:rsidRPr="00D2233F" w:rsidRDefault="001A405E" w:rsidP="001A405E">
      <w:pPr>
        <w:pStyle w:val="ae"/>
        <w:spacing w:line="360" w:lineRule="auto"/>
        <w:jc w:val="both"/>
        <w:rPr>
          <w:rFonts w:ascii="David" w:hAnsi="David" w:cs="David"/>
          <w:sz w:val="24"/>
          <w:szCs w:val="24"/>
        </w:rPr>
      </w:pPr>
    </w:p>
    <w:p w:rsidR="001A405E" w:rsidRDefault="001A405E"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בהחלטתי מיום 22.9.24 הזכרתי כי </w:t>
      </w:r>
      <w:r w:rsidRPr="00F13FB7">
        <w:rPr>
          <w:rFonts w:ascii="David" w:hAnsi="David" w:cs="David"/>
          <w:sz w:val="24"/>
          <w:szCs w:val="24"/>
          <w:rtl/>
        </w:rPr>
        <w:t>בהחלטתי מיום 2.7.24 קבעתי במפורש</w:t>
      </w:r>
      <w:r>
        <w:rPr>
          <w:rFonts w:ascii="David" w:hAnsi="David" w:cs="David" w:hint="cs"/>
          <w:sz w:val="24"/>
          <w:szCs w:val="24"/>
          <w:rtl/>
        </w:rPr>
        <w:t xml:space="preserve">, </w:t>
      </w:r>
      <w:r w:rsidRPr="00F13FB7">
        <w:rPr>
          <w:rFonts w:ascii="David" w:hAnsi="David" w:cs="David"/>
          <w:sz w:val="24"/>
          <w:szCs w:val="24"/>
          <w:rtl/>
        </w:rPr>
        <w:t xml:space="preserve">תוך אימוץ המלצות המומחית, כי </w:t>
      </w:r>
      <w:r w:rsidRPr="00D02B97">
        <w:rPr>
          <w:rFonts w:ascii="David" w:hAnsi="David" w:cs="David"/>
          <w:sz w:val="24"/>
          <w:szCs w:val="24"/>
          <w:rtl/>
        </w:rPr>
        <w:t xml:space="preserve">הצדדים ימנעו מפניות לביהמ"ש בעת ההליך הטיפולי בנוגע לילדים, וטיפול בקונפליקטים </w:t>
      </w:r>
      <w:r w:rsidRPr="00D02B97">
        <w:rPr>
          <w:rFonts w:ascii="David" w:hAnsi="David" w:cs="David" w:hint="cs"/>
          <w:sz w:val="24"/>
          <w:szCs w:val="24"/>
          <w:rtl/>
        </w:rPr>
        <w:t xml:space="preserve">יעשה </w:t>
      </w:r>
      <w:r>
        <w:rPr>
          <w:rFonts w:ascii="David" w:hAnsi="David" w:cs="David" w:hint="cs"/>
          <w:sz w:val="24"/>
          <w:szCs w:val="24"/>
          <w:rtl/>
        </w:rPr>
        <w:t xml:space="preserve">תחילה </w:t>
      </w:r>
      <w:r w:rsidRPr="00D02B97">
        <w:rPr>
          <w:rFonts w:ascii="David" w:hAnsi="David" w:cs="David"/>
          <w:sz w:val="24"/>
          <w:szCs w:val="24"/>
          <w:rtl/>
        </w:rPr>
        <w:t>רק במסגרת הטיפולית</w:t>
      </w:r>
      <w:r>
        <w:rPr>
          <w:rFonts w:ascii="David" w:hAnsi="David" w:cs="David" w:hint="cs"/>
          <w:sz w:val="24"/>
          <w:szCs w:val="24"/>
          <w:rtl/>
        </w:rPr>
        <w:t>, ורק ככל והדבר לא יצלח הוא יובא להכרעת בית המשפט</w:t>
      </w:r>
      <w:r w:rsidRPr="00D02B97">
        <w:rPr>
          <w:rFonts w:ascii="David" w:hAnsi="David" w:cs="David"/>
          <w:sz w:val="24"/>
          <w:szCs w:val="24"/>
          <w:rtl/>
        </w:rPr>
        <w:t xml:space="preserve"> </w:t>
      </w:r>
      <w:r w:rsidRPr="00F13FB7">
        <w:rPr>
          <w:rFonts w:ascii="David" w:hAnsi="David" w:cs="David"/>
          <w:sz w:val="24"/>
          <w:szCs w:val="24"/>
          <w:rtl/>
        </w:rPr>
        <w:t>(ראו סע' 23(ד) וסע' 37 להחלטה</w:t>
      </w:r>
      <w:r>
        <w:rPr>
          <w:rFonts w:ascii="David" w:hAnsi="David" w:cs="David" w:hint="cs"/>
          <w:sz w:val="24"/>
          <w:szCs w:val="24"/>
          <w:rtl/>
        </w:rPr>
        <w:t xml:space="preserve"> מיום 2.7.24</w:t>
      </w:r>
      <w:r w:rsidRPr="00F13FB7">
        <w:rPr>
          <w:rFonts w:ascii="David" w:hAnsi="David" w:cs="David"/>
          <w:sz w:val="24"/>
          <w:szCs w:val="24"/>
          <w:rtl/>
        </w:rPr>
        <w:t>). בהתאם לכך, גם ניתנה החלטתי מיום 16.9.24 הנזכרת לעיל.</w:t>
      </w:r>
      <w:r>
        <w:rPr>
          <w:rFonts w:ascii="David" w:hAnsi="David" w:cs="David" w:hint="cs"/>
          <w:sz w:val="24"/>
          <w:szCs w:val="24"/>
          <w:rtl/>
        </w:rPr>
        <w:t xml:space="preserve"> הוספתי והדגשתי כי </w:t>
      </w:r>
      <w:r w:rsidRPr="00885B69">
        <w:rPr>
          <w:rFonts w:ascii="David" w:hAnsi="David" w:cs="David"/>
          <w:sz w:val="24"/>
          <w:szCs w:val="24"/>
          <w:rtl/>
        </w:rPr>
        <w:t xml:space="preserve">לא בכדי נקבעה קביעה זו שמטרתה היתה ליצור מסגרת של שיח בין ההורים וליבון עניינים הקשורים בקטינים בסיוע מקצועי וטיפולי, וכל זאת, מתוך ראיית טובת הקטינים וההבנה כי בניית יסודות לשיח כזה מחוייבת היא במסגרת הטיפול במשפחה בכלל ולטובת הקשר בין האב והקטינות בפרט. </w:t>
      </w:r>
      <w:r w:rsidRPr="00885B69">
        <w:rPr>
          <w:rFonts w:ascii="David" w:hAnsi="David" w:cs="David"/>
          <w:sz w:val="24"/>
          <w:szCs w:val="24"/>
          <w:rtl/>
        </w:rPr>
        <w:lastRenderedPageBreak/>
        <w:t>במילים אחרות, חשוב ביותר שהקטינות יווכ</w:t>
      </w:r>
      <w:r w:rsidR="00D2233F">
        <w:rPr>
          <w:rFonts w:ascii="David" w:hAnsi="David" w:cs="David"/>
          <w:sz w:val="24"/>
          <w:szCs w:val="24"/>
          <w:rtl/>
        </w:rPr>
        <w:t>חו שיש תקשורת בין ההורים בעניי</w:t>
      </w:r>
      <w:r w:rsidRPr="00D02B97">
        <w:rPr>
          <w:rFonts w:ascii="David" w:hAnsi="David" w:cs="David"/>
          <w:sz w:val="24"/>
          <w:szCs w:val="24"/>
          <w:rtl/>
        </w:rPr>
        <w:t>נן ומדובר בתקשורת בונה ומקדמת.</w:t>
      </w:r>
      <w:r>
        <w:rPr>
          <w:rFonts w:ascii="David" w:hAnsi="David" w:cs="David" w:hint="cs"/>
          <w:sz w:val="24"/>
          <w:szCs w:val="24"/>
          <w:rtl/>
        </w:rPr>
        <w:t xml:space="preserve"> הוספתי וקבעתי בהחלטה מיום 22.9.24 כי </w:t>
      </w:r>
      <w:r w:rsidRPr="00D02B97">
        <w:rPr>
          <w:rFonts w:ascii="David" w:hAnsi="David" w:cs="David"/>
          <w:sz w:val="24"/>
          <w:szCs w:val="24"/>
          <w:rtl/>
        </w:rPr>
        <w:t xml:space="preserve">משהבהירה המומחית כי הנושא לא נדון אצלה, ובנסיבות האמורות, </w:t>
      </w:r>
      <w:r w:rsidR="00AA3FAA">
        <w:rPr>
          <w:rFonts w:ascii="David" w:hAnsi="David" w:cs="David" w:hint="cs"/>
          <w:sz w:val="24"/>
          <w:szCs w:val="24"/>
          <w:rtl/>
        </w:rPr>
        <w:t xml:space="preserve">אני רואה </w:t>
      </w:r>
      <w:r w:rsidRPr="00D02B97">
        <w:rPr>
          <w:rFonts w:ascii="David" w:hAnsi="David" w:cs="David"/>
          <w:sz w:val="24"/>
          <w:szCs w:val="24"/>
          <w:rtl/>
        </w:rPr>
        <w:t>להנחות את המומחית לקיים פגישה עם הצדדים בתוך 7 הימים הבאים במטרה לגבש מתווה מוסכם לגבי הקטינות ולהגיש דיווח בתוך מועד זה.</w:t>
      </w:r>
      <w:r w:rsidRPr="00D02B97">
        <w:rPr>
          <w:rFonts w:ascii="David" w:hAnsi="David" w:cs="David"/>
          <w:b/>
          <w:bCs/>
          <w:sz w:val="24"/>
          <w:szCs w:val="24"/>
          <w:rtl/>
        </w:rPr>
        <w:t xml:space="preserve"> </w:t>
      </w:r>
      <w:r w:rsidRPr="00D02B97">
        <w:rPr>
          <w:rFonts w:ascii="David" w:hAnsi="David" w:cs="David"/>
          <w:sz w:val="24"/>
          <w:szCs w:val="24"/>
          <w:rtl/>
        </w:rPr>
        <w:t>הלו"ז הקצר הוא בהינתן העובדה כי הקטינות ללא מסגרת לימודית ומטבע הדברים שיש לתת כעת קדימות לעניין זה.</w:t>
      </w:r>
    </w:p>
    <w:p w:rsidR="001A405E" w:rsidRPr="00D02B97"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ביום 30.9.24 הוגש דיווח של המומחית ולפיו ההורים אינם מצליחים לקיים שיח קונס</w:t>
      </w:r>
      <w:r w:rsidR="00AA3FAA">
        <w:rPr>
          <w:rFonts w:ascii="David" w:hAnsi="David" w:cs="David" w:hint="cs"/>
          <w:sz w:val="24"/>
          <w:szCs w:val="24"/>
          <w:rtl/>
        </w:rPr>
        <w:t>ט</w:t>
      </w:r>
      <w:r>
        <w:rPr>
          <w:rFonts w:ascii="David" w:hAnsi="David" w:cs="David" w:hint="cs"/>
          <w:sz w:val="24"/>
          <w:szCs w:val="24"/>
          <w:rtl/>
        </w:rPr>
        <w:t>רוקטיבי ולא הצליחו כלל לדון בנושא המסגרות החינוך ל-3 הקטינות הגדולות בשל המאבק ביניהם, ועל כן, אין מנוס מהכרעת בית המשפט בעניין.</w:t>
      </w:r>
    </w:p>
    <w:p w:rsidR="001A405E" w:rsidRPr="00D02B97"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בהחלטתי מיום 30.9.24 אפשרתי לצדדים להגיש טיעון משלים בעניין המסגרות החינוכיות במהלך היום, ושני הצדדים אכן הגישו טיעוניהם.</w:t>
      </w:r>
    </w:p>
    <w:p w:rsidR="001A405E" w:rsidRDefault="001A405E" w:rsidP="001A405E">
      <w:pPr>
        <w:pStyle w:val="ae"/>
        <w:rPr>
          <w:rFonts w:ascii="David" w:hAnsi="David" w:cs="David"/>
          <w:sz w:val="24"/>
          <w:szCs w:val="24"/>
          <w:rtl/>
        </w:rPr>
      </w:pPr>
    </w:p>
    <w:p w:rsidR="001A405E" w:rsidRDefault="001A405E" w:rsidP="001A405E">
      <w:pPr>
        <w:pStyle w:val="ae"/>
        <w:rPr>
          <w:rFonts w:ascii="David" w:hAnsi="David" w:cs="David"/>
          <w:b/>
          <w:bCs/>
          <w:sz w:val="28"/>
          <w:szCs w:val="28"/>
          <w:u w:val="single"/>
          <w:rtl/>
        </w:rPr>
      </w:pPr>
      <w:r w:rsidRPr="00D02B97">
        <w:rPr>
          <w:rFonts w:ascii="David" w:hAnsi="David" w:cs="David" w:hint="cs"/>
          <w:b/>
          <w:bCs/>
          <w:sz w:val="28"/>
          <w:szCs w:val="28"/>
          <w:u w:val="single"/>
          <w:rtl/>
        </w:rPr>
        <w:t>טענות הצדדים</w:t>
      </w:r>
    </w:p>
    <w:p w:rsidR="001A405E" w:rsidRPr="00D02B97" w:rsidRDefault="001A405E" w:rsidP="001A405E">
      <w:pPr>
        <w:pStyle w:val="ae"/>
        <w:rPr>
          <w:rFonts w:ascii="David" w:hAnsi="David" w:cs="David"/>
          <w:b/>
          <w:bCs/>
          <w:sz w:val="28"/>
          <w:szCs w:val="28"/>
          <w:u w:val="single"/>
          <w:rtl/>
        </w:rPr>
      </w:pPr>
    </w:p>
    <w:p w:rsidR="001A405E" w:rsidRPr="00D02B97" w:rsidRDefault="001A405E" w:rsidP="001A405E">
      <w:pPr>
        <w:pStyle w:val="ae"/>
        <w:rPr>
          <w:rFonts w:ascii="David" w:hAnsi="David" w:cs="David"/>
          <w:b/>
          <w:bCs/>
          <w:sz w:val="24"/>
          <w:szCs w:val="24"/>
          <w:u w:val="single"/>
          <w:rtl/>
        </w:rPr>
      </w:pPr>
      <w:r w:rsidRPr="00D02B97">
        <w:rPr>
          <w:rFonts w:ascii="David" w:hAnsi="David" w:cs="David" w:hint="cs"/>
          <w:b/>
          <w:bCs/>
          <w:sz w:val="24"/>
          <w:szCs w:val="24"/>
          <w:u w:val="single"/>
          <w:rtl/>
        </w:rPr>
        <w:t>עמדת האם</w:t>
      </w: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האם טוענת כי יש להורות על רישום 3 הקטינות הגדולות למסגרות חינוך של הזרם הדתי לאומי, ולא החרדי, שכן זהו רצונן של הקטינות, ומסגרות כאלו מתאימות לאורח החיים שהן מנהלות, שהוא דתי אך לא חרדי. </w:t>
      </w:r>
    </w:p>
    <w:p w:rsidR="001A405E" w:rsidRDefault="001A405E" w:rsidP="001A405E">
      <w:pPr>
        <w:pStyle w:val="ae"/>
        <w:spacing w:line="360" w:lineRule="auto"/>
        <w:jc w:val="both"/>
        <w:rPr>
          <w:rFonts w:ascii="David" w:hAnsi="David" w:cs="David"/>
          <w:sz w:val="24"/>
          <w:szCs w:val="24"/>
        </w:rPr>
      </w:pPr>
    </w:p>
    <w:p w:rsidR="001A405E" w:rsidRDefault="001A405E"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בבקשתה שהוגשה ביום 18.9.24 </w:t>
      </w:r>
      <w:r w:rsidR="00D2233F">
        <w:rPr>
          <w:rFonts w:ascii="David" w:hAnsi="David" w:cs="David" w:hint="cs"/>
          <w:sz w:val="24"/>
          <w:szCs w:val="24"/>
          <w:rtl/>
        </w:rPr>
        <w:t xml:space="preserve">ציינה האם </w:t>
      </w:r>
      <w:r>
        <w:rPr>
          <w:rFonts w:ascii="David" w:hAnsi="David" w:cs="David" w:hint="cs"/>
          <w:sz w:val="24"/>
          <w:szCs w:val="24"/>
          <w:rtl/>
        </w:rPr>
        <w:t xml:space="preserve">כי הקטינה </w:t>
      </w:r>
      <w:r w:rsidR="00F662CF">
        <w:rPr>
          <w:rFonts w:ascii="David" w:hAnsi="David" w:cs="David" w:hint="cs"/>
          <w:b/>
          <w:bCs/>
          <w:sz w:val="24"/>
          <w:szCs w:val="24"/>
          <w:rtl/>
        </w:rPr>
        <w:t>שושנה</w:t>
      </w:r>
      <w:r w:rsidRPr="00D02B97">
        <w:rPr>
          <w:rFonts w:ascii="David" w:hAnsi="David" w:cs="David" w:hint="cs"/>
          <w:b/>
          <w:bCs/>
          <w:sz w:val="24"/>
          <w:szCs w:val="24"/>
          <w:rtl/>
        </w:rPr>
        <w:t xml:space="preserve"> </w:t>
      </w:r>
      <w:r>
        <w:rPr>
          <w:rFonts w:ascii="David" w:hAnsi="David" w:cs="David" w:hint="cs"/>
          <w:sz w:val="24"/>
          <w:szCs w:val="24"/>
          <w:rtl/>
        </w:rPr>
        <w:t xml:space="preserve">רשומה לבית הספר </w:t>
      </w:r>
      <w:r w:rsidR="00AA3FAA">
        <w:rPr>
          <w:rFonts w:ascii="David" w:hAnsi="David" w:cs="David" w:hint="cs"/>
          <w:sz w:val="24"/>
          <w:szCs w:val="24"/>
          <w:rtl/>
        </w:rPr>
        <w:t>...</w:t>
      </w:r>
      <w:r>
        <w:rPr>
          <w:rFonts w:ascii="David" w:hAnsi="David" w:cs="David" w:hint="cs"/>
          <w:sz w:val="24"/>
          <w:szCs w:val="24"/>
          <w:rtl/>
        </w:rPr>
        <w:t xml:space="preserve"> והיא מוכנה ללמוד בבית ספר זה</w:t>
      </w:r>
      <w:r w:rsidR="00D2233F">
        <w:rPr>
          <w:rFonts w:ascii="David" w:hAnsi="David" w:cs="David" w:hint="cs"/>
          <w:sz w:val="24"/>
          <w:szCs w:val="24"/>
          <w:rtl/>
        </w:rPr>
        <w:t>,</w:t>
      </w:r>
      <w:r>
        <w:rPr>
          <w:rFonts w:ascii="David" w:hAnsi="David" w:cs="David" w:hint="cs"/>
          <w:sz w:val="24"/>
          <w:szCs w:val="24"/>
          <w:rtl/>
        </w:rPr>
        <w:t xml:space="preserve"> ולכן אין צורך בחתימת האב. אשר לקטינה </w:t>
      </w:r>
      <w:r w:rsidR="00F662CF">
        <w:rPr>
          <w:rFonts w:ascii="David" w:hAnsi="David" w:cs="David" w:hint="cs"/>
          <w:b/>
          <w:bCs/>
          <w:sz w:val="24"/>
          <w:szCs w:val="24"/>
          <w:rtl/>
        </w:rPr>
        <w:t>רעות</w:t>
      </w:r>
      <w:r>
        <w:rPr>
          <w:rFonts w:ascii="David" w:hAnsi="David" w:cs="David" w:hint="cs"/>
          <w:b/>
          <w:bCs/>
          <w:sz w:val="24"/>
          <w:szCs w:val="24"/>
          <w:rtl/>
        </w:rPr>
        <w:t xml:space="preserve"> </w:t>
      </w:r>
      <w:r>
        <w:rPr>
          <w:rFonts w:ascii="David" w:hAnsi="David" w:cs="David" w:hint="cs"/>
          <w:sz w:val="24"/>
          <w:szCs w:val="24"/>
          <w:rtl/>
        </w:rPr>
        <w:t>היא מעוניינת לעבור לאולפנת</w:t>
      </w:r>
      <w:r w:rsidR="00AA3FAA">
        <w:rPr>
          <w:rFonts w:ascii="David" w:hAnsi="David" w:cs="David" w:hint="cs"/>
          <w:sz w:val="24"/>
          <w:szCs w:val="24"/>
          <w:rtl/>
        </w:rPr>
        <w:t xml:space="preserve"> </w:t>
      </w:r>
      <w:r w:rsidR="00AA3FAA">
        <w:rPr>
          <w:rFonts w:ascii="David" w:hAnsi="David" w:cs="David" w:hint="cs"/>
          <w:sz w:val="24"/>
          <w:szCs w:val="24"/>
        </w:rPr>
        <w:t>C</w:t>
      </w:r>
      <w:r>
        <w:rPr>
          <w:rFonts w:ascii="David" w:hAnsi="David" w:cs="David" w:hint="cs"/>
          <w:sz w:val="24"/>
          <w:szCs w:val="24"/>
          <w:rtl/>
        </w:rPr>
        <w:t xml:space="preserve">, מסיבות של התאמה דתית וכי בתיכון </w:t>
      </w:r>
      <w:r w:rsidR="00AA3FAA">
        <w:rPr>
          <w:rFonts w:ascii="David" w:hAnsi="David" w:cs="David" w:hint="cs"/>
          <w:sz w:val="24"/>
          <w:szCs w:val="24"/>
          <w:rtl/>
        </w:rPr>
        <w:t>...</w:t>
      </w:r>
      <w:r>
        <w:rPr>
          <w:rFonts w:ascii="David" w:hAnsi="David" w:cs="David" w:hint="cs"/>
          <w:sz w:val="24"/>
          <w:szCs w:val="24"/>
          <w:rtl/>
        </w:rPr>
        <w:t xml:space="preserve"> שבו למדה לא קיים מסלול לימודי לתלמידות כיתה </w:t>
      </w:r>
      <w:r w:rsidR="00AA3FAA">
        <w:rPr>
          <w:rFonts w:ascii="David" w:hAnsi="David" w:cs="David" w:hint="cs"/>
          <w:sz w:val="24"/>
          <w:szCs w:val="24"/>
          <w:rtl/>
        </w:rPr>
        <w:t>...</w:t>
      </w:r>
      <w:r>
        <w:rPr>
          <w:rFonts w:ascii="David" w:hAnsi="David" w:cs="David" w:hint="cs"/>
          <w:sz w:val="24"/>
          <w:szCs w:val="24"/>
          <w:rtl/>
        </w:rPr>
        <w:t xml:space="preserve"> והיא לא מעוניינת "לקפוץ" לכיתה </w:t>
      </w:r>
      <w:r w:rsidR="00AA3FAA">
        <w:rPr>
          <w:rFonts w:ascii="David" w:hAnsi="David" w:cs="David" w:hint="cs"/>
          <w:sz w:val="24"/>
          <w:szCs w:val="24"/>
          <w:rtl/>
        </w:rPr>
        <w:t>...</w:t>
      </w:r>
      <w:r>
        <w:rPr>
          <w:rFonts w:ascii="David" w:hAnsi="David" w:cs="David" w:hint="cs"/>
          <w:sz w:val="24"/>
          <w:szCs w:val="24"/>
          <w:rtl/>
        </w:rPr>
        <w:t xml:space="preserve"> וללמוד עם תלמידות שאינן בנות גילה. יצוין כי בהשלמת הטיעון שהוגשה ביום 30.9.24 הוסיפה האם ביחס ל</w:t>
      </w:r>
      <w:r w:rsidR="00F662CF">
        <w:rPr>
          <w:rFonts w:ascii="David" w:hAnsi="David" w:cs="David" w:hint="cs"/>
          <w:sz w:val="24"/>
          <w:szCs w:val="24"/>
          <w:rtl/>
        </w:rPr>
        <w:t>רעות</w:t>
      </w:r>
      <w:r>
        <w:rPr>
          <w:rFonts w:ascii="David" w:hAnsi="David" w:cs="David" w:hint="cs"/>
          <w:sz w:val="24"/>
          <w:szCs w:val="24"/>
          <w:rtl/>
        </w:rPr>
        <w:t xml:space="preserve"> כי הקטינה מבקשת להרשם גם לאו</w:t>
      </w:r>
      <w:r w:rsidR="00F71797">
        <w:rPr>
          <w:rFonts w:ascii="David" w:hAnsi="David" w:cs="David" w:hint="cs"/>
          <w:sz w:val="24"/>
          <w:szCs w:val="24"/>
          <w:rtl/>
        </w:rPr>
        <w:t>ל</w:t>
      </w:r>
      <w:r>
        <w:rPr>
          <w:rFonts w:ascii="David" w:hAnsi="David" w:cs="David" w:hint="cs"/>
          <w:sz w:val="24"/>
          <w:szCs w:val="24"/>
          <w:rtl/>
        </w:rPr>
        <w:t xml:space="preserve">פנת </w:t>
      </w:r>
      <w:r w:rsidR="00AA3FAA">
        <w:rPr>
          <w:rFonts w:ascii="David" w:hAnsi="David" w:cs="David" w:hint="cs"/>
          <w:sz w:val="24"/>
          <w:szCs w:val="24"/>
          <w:rtl/>
        </w:rPr>
        <w:t>...</w:t>
      </w:r>
      <w:r>
        <w:rPr>
          <w:rFonts w:ascii="David" w:hAnsi="David" w:cs="David" w:hint="cs"/>
          <w:sz w:val="24"/>
          <w:szCs w:val="24"/>
          <w:rtl/>
        </w:rPr>
        <w:t xml:space="preserve"> שהוא מוסד עם רמת לימו</w:t>
      </w:r>
      <w:r w:rsidR="00D2233F">
        <w:rPr>
          <w:rFonts w:ascii="David" w:hAnsi="David" w:cs="David" w:hint="cs"/>
          <w:sz w:val="24"/>
          <w:szCs w:val="24"/>
          <w:rtl/>
        </w:rPr>
        <w:t>דים גבוהה עם דגש על פעילויות חב</w:t>
      </w:r>
      <w:r>
        <w:rPr>
          <w:rFonts w:ascii="David" w:hAnsi="David" w:cs="David" w:hint="cs"/>
          <w:sz w:val="24"/>
          <w:szCs w:val="24"/>
          <w:rtl/>
        </w:rPr>
        <w:t>ר</w:t>
      </w:r>
      <w:r w:rsidR="00D2233F">
        <w:rPr>
          <w:rFonts w:ascii="David" w:hAnsi="David" w:cs="David" w:hint="cs"/>
          <w:sz w:val="24"/>
          <w:szCs w:val="24"/>
          <w:rtl/>
        </w:rPr>
        <w:t>תיות מושקעות להעצמה אישית, חב</w:t>
      </w:r>
      <w:r>
        <w:rPr>
          <w:rFonts w:ascii="David" w:hAnsi="David" w:cs="David" w:hint="cs"/>
          <w:sz w:val="24"/>
          <w:szCs w:val="24"/>
          <w:rtl/>
        </w:rPr>
        <w:t>ר</w:t>
      </w:r>
      <w:r w:rsidR="00D2233F">
        <w:rPr>
          <w:rFonts w:ascii="David" w:hAnsi="David" w:cs="David" w:hint="cs"/>
          <w:sz w:val="24"/>
          <w:szCs w:val="24"/>
          <w:rtl/>
        </w:rPr>
        <w:t>ת</w:t>
      </w:r>
      <w:r>
        <w:rPr>
          <w:rFonts w:ascii="David" w:hAnsi="David" w:cs="David" w:hint="cs"/>
          <w:sz w:val="24"/>
          <w:szCs w:val="24"/>
          <w:rtl/>
        </w:rPr>
        <w:t xml:space="preserve">ית ורוחנית והיא הוזמנה לראיון אך ממתינה להחלטת בית המשפט. אשר לקטינה </w:t>
      </w:r>
      <w:r w:rsidR="00F662CF">
        <w:rPr>
          <w:rFonts w:ascii="David" w:hAnsi="David" w:cs="David" w:hint="cs"/>
          <w:b/>
          <w:bCs/>
          <w:sz w:val="24"/>
          <w:szCs w:val="24"/>
          <w:rtl/>
        </w:rPr>
        <w:t>מיטל</w:t>
      </w:r>
      <w:r>
        <w:rPr>
          <w:rFonts w:ascii="David" w:hAnsi="David" w:cs="David" w:hint="cs"/>
          <w:sz w:val="24"/>
          <w:szCs w:val="24"/>
          <w:rtl/>
        </w:rPr>
        <w:t xml:space="preserve">, האם ציינה כי היא מעוניינת ללמוד באולפנת </w:t>
      </w:r>
      <w:r w:rsidR="00AA3FAA">
        <w:rPr>
          <w:rFonts w:ascii="David" w:hAnsi="David" w:cs="David" w:hint="cs"/>
          <w:sz w:val="24"/>
          <w:szCs w:val="24"/>
        </w:rPr>
        <w:t>C</w:t>
      </w:r>
      <w:r>
        <w:rPr>
          <w:rFonts w:ascii="David" w:hAnsi="David" w:cs="David" w:hint="cs"/>
          <w:sz w:val="24"/>
          <w:szCs w:val="24"/>
          <w:rtl/>
        </w:rPr>
        <w:t xml:space="preserve">. </w:t>
      </w:r>
      <w:r w:rsidR="00D2233F">
        <w:rPr>
          <w:rFonts w:ascii="David" w:hAnsi="David" w:cs="David" w:hint="cs"/>
          <w:sz w:val="24"/>
          <w:szCs w:val="24"/>
          <w:rtl/>
        </w:rPr>
        <w:t xml:space="preserve">האם ציינה כי </w:t>
      </w:r>
      <w:r>
        <w:rPr>
          <w:rFonts w:ascii="David" w:hAnsi="David" w:cs="David" w:hint="cs"/>
          <w:sz w:val="24"/>
          <w:szCs w:val="24"/>
          <w:rtl/>
        </w:rPr>
        <w:t xml:space="preserve">אמנם, בעניין הקטינה </w:t>
      </w:r>
      <w:r w:rsidR="00F662CF">
        <w:rPr>
          <w:rFonts w:ascii="David" w:hAnsi="David" w:cs="David" w:hint="cs"/>
          <w:sz w:val="24"/>
          <w:szCs w:val="24"/>
          <w:rtl/>
        </w:rPr>
        <w:t>מיטל</w:t>
      </w:r>
      <w:r>
        <w:rPr>
          <w:rFonts w:ascii="David" w:hAnsi="David" w:cs="David" w:hint="cs"/>
          <w:sz w:val="24"/>
          <w:szCs w:val="24"/>
          <w:rtl/>
        </w:rPr>
        <w:t xml:space="preserve"> צריך להתקיים אבחון פסיכודיאגנוסטי</w:t>
      </w:r>
      <w:r w:rsidR="00D2233F">
        <w:rPr>
          <w:rFonts w:ascii="David" w:hAnsi="David" w:cs="David" w:hint="cs"/>
          <w:sz w:val="24"/>
          <w:szCs w:val="24"/>
          <w:rtl/>
        </w:rPr>
        <w:t>,</w:t>
      </w:r>
      <w:r>
        <w:rPr>
          <w:rFonts w:ascii="David" w:hAnsi="David" w:cs="David" w:hint="cs"/>
          <w:sz w:val="24"/>
          <w:szCs w:val="24"/>
          <w:rtl/>
        </w:rPr>
        <w:t xml:space="preserve"> ואולם פגישה ראשונה נקבעה ליום 13.10.24 ושניה ביום 27.10.24</w:t>
      </w:r>
      <w:r w:rsidR="00D2233F">
        <w:rPr>
          <w:rFonts w:ascii="David" w:hAnsi="David" w:cs="David" w:hint="cs"/>
          <w:sz w:val="24"/>
          <w:szCs w:val="24"/>
          <w:rtl/>
        </w:rPr>
        <w:t>, ואין להותיר את הקטינה</w:t>
      </w:r>
      <w:r>
        <w:rPr>
          <w:rFonts w:ascii="David" w:hAnsi="David" w:cs="David" w:hint="cs"/>
          <w:sz w:val="24"/>
          <w:szCs w:val="24"/>
          <w:rtl/>
        </w:rPr>
        <w:t xml:space="preserve"> ללא מסגרת עד להגשת האבחון. בהשלמת הטיעון מטעם האם שהוגשה ביום 30.9.24 היא הוסי</w:t>
      </w:r>
      <w:r w:rsidR="00AA3FAA">
        <w:rPr>
          <w:rFonts w:ascii="David" w:hAnsi="David" w:cs="David" w:hint="cs"/>
          <w:sz w:val="24"/>
          <w:szCs w:val="24"/>
          <w:rtl/>
        </w:rPr>
        <w:t>פה כי גם בית הספר</w:t>
      </w:r>
      <w:r w:rsidR="00AA3FAA">
        <w:rPr>
          <w:rFonts w:ascii="David" w:hAnsi="David" w:cs="David" w:hint="cs"/>
          <w:sz w:val="24"/>
          <w:szCs w:val="24"/>
        </w:rPr>
        <w:t xml:space="preserve"> </w:t>
      </w:r>
      <w:r w:rsidR="00AA3FAA">
        <w:rPr>
          <w:rFonts w:ascii="David" w:hAnsi="David" w:cs="David" w:hint="cs"/>
          <w:sz w:val="24"/>
          <w:szCs w:val="24"/>
          <w:rtl/>
        </w:rPr>
        <w:t xml:space="preserve">... </w:t>
      </w:r>
      <w:r w:rsidR="00D2233F">
        <w:rPr>
          <w:rFonts w:ascii="David" w:hAnsi="David" w:cs="David" w:hint="cs"/>
          <w:sz w:val="24"/>
          <w:szCs w:val="24"/>
          <w:rtl/>
        </w:rPr>
        <w:t>ב</w:t>
      </w:r>
      <w:r w:rsidR="00AA3FAA">
        <w:rPr>
          <w:rFonts w:ascii="David" w:hAnsi="David" w:cs="David" w:hint="cs"/>
          <w:sz w:val="24"/>
          <w:szCs w:val="24"/>
          <w:rtl/>
        </w:rPr>
        <w:t>-</w:t>
      </w:r>
      <w:r w:rsidR="00AA3FAA">
        <w:rPr>
          <w:rFonts w:ascii="David" w:hAnsi="David" w:cs="David" w:hint="cs"/>
          <w:sz w:val="24"/>
          <w:szCs w:val="24"/>
        </w:rPr>
        <w:t>A</w:t>
      </w:r>
      <w:r>
        <w:rPr>
          <w:rFonts w:ascii="David" w:hAnsi="David" w:cs="David" w:hint="cs"/>
          <w:sz w:val="24"/>
          <w:szCs w:val="24"/>
          <w:rtl/>
        </w:rPr>
        <w:t xml:space="preserve"> שהוא בעל רמת לימודים גבוהה, עם תלמידות איכותיות ורמה דתית גבוהה, אשר מוגדר גם כתלמוד תורה לבנות עם דגש על מקצועות קודש לצד מקצועות חול, מתאים ל</w:t>
      </w:r>
      <w:r w:rsidR="00F662CF">
        <w:rPr>
          <w:rFonts w:ascii="David" w:hAnsi="David" w:cs="David" w:hint="cs"/>
          <w:sz w:val="24"/>
          <w:szCs w:val="24"/>
          <w:rtl/>
        </w:rPr>
        <w:t>מיטל</w:t>
      </w:r>
      <w:r>
        <w:rPr>
          <w:rFonts w:ascii="David" w:hAnsi="David" w:cs="David" w:hint="cs"/>
          <w:sz w:val="24"/>
          <w:szCs w:val="24"/>
          <w:rtl/>
        </w:rPr>
        <w:t>.</w:t>
      </w:r>
    </w:p>
    <w:p w:rsidR="001A405E" w:rsidRPr="00311124"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האם טוענת כי</w:t>
      </w:r>
      <w:r w:rsidRPr="00D02B97">
        <w:rPr>
          <w:rFonts w:ascii="David" w:hAnsi="David" w:cs="David" w:hint="cs"/>
          <w:sz w:val="24"/>
          <w:szCs w:val="24"/>
          <w:rtl/>
        </w:rPr>
        <w:t xml:space="preserve"> </w:t>
      </w:r>
      <w:r>
        <w:rPr>
          <w:rFonts w:ascii="David" w:hAnsi="David" w:cs="David" w:hint="cs"/>
          <w:sz w:val="24"/>
          <w:szCs w:val="24"/>
          <w:rtl/>
        </w:rPr>
        <w:t>ה</w:t>
      </w:r>
      <w:r w:rsidRPr="00D02B97">
        <w:rPr>
          <w:rFonts w:ascii="David" w:hAnsi="David" w:cs="David" w:hint="cs"/>
          <w:sz w:val="24"/>
          <w:szCs w:val="24"/>
          <w:rtl/>
        </w:rPr>
        <w:t xml:space="preserve">תעקשות האב על כך שהקטינות תלמדנה במסגרות חרדיות היא גישה נוקשה אשר אינה מתאימה ל-3 הקטינות הגדולות מבחינה דתית, חברתית וערכית, וגם אין בה כדי לספק רמה לימודית נדרשת עבורן. </w:t>
      </w:r>
    </w:p>
    <w:p w:rsidR="001A405E" w:rsidRDefault="001A405E" w:rsidP="001A405E">
      <w:pPr>
        <w:pStyle w:val="ae"/>
        <w:rPr>
          <w:rFonts w:ascii="David" w:hAnsi="David" w:cs="David"/>
          <w:sz w:val="24"/>
          <w:szCs w:val="24"/>
          <w:rtl/>
        </w:rPr>
      </w:pPr>
    </w:p>
    <w:p w:rsidR="00F71797" w:rsidRDefault="00F71797" w:rsidP="001A405E">
      <w:pPr>
        <w:pStyle w:val="ae"/>
        <w:rPr>
          <w:rFonts w:ascii="David" w:hAnsi="David" w:cs="David"/>
          <w:sz w:val="24"/>
          <w:szCs w:val="24"/>
          <w:rtl/>
        </w:rPr>
      </w:pPr>
    </w:p>
    <w:p w:rsidR="001A405E" w:rsidRDefault="001A405E" w:rsidP="001A405E">
      <w:pPr>
        <w:pStyle w:val="ae"/>
        <w:rPr>
          <w:rFonts w:ascii="David" w:hAnsi="David" w:cs="David"/>
          <w:b/>
          <w:bCs/>
          <w:sz w:val="24"/>
          <w:szCs w:val="24"/>
          <w:u w:val="single"/>
          <w:rtl/>
        </w:rPr>
      </w:pPr>
      <w:r w:rsidRPr="00311124">
        <w:rPr>
          <w:rFonts w:ascii="David" w:hAnsi="David" w:cs="David" w:hint="cs"/>
          <w:b/>
          <w:bCs/>
          <w:sz w:val="24"/>
          <w:szCs w:val="24"/>
          <w:u w:val="single"/>
          <w:rtl/>
        </w:rPr>
        <w:t>עמדת האב</w:t>
      </w:r>
    </w:p>
    <w:p w:rsidR="001A405E" w:rsidRPr="00311124" w:rsidRDefault="001A405E" w:rsidP="001A405E">
      <w:pPr>
        <w:pStyle w:val="ae"/>
        <w:rPr>
          <w:rFonts w:ascii="David" w:hAnsi="David" w:cs="David"/>
          <w:b/>
          <w:bCs/>
          <w:sz w:val="24"/>
          <w:szCs w:val="24"/>
          <w:u w:val="single"/>
          <w:rtl/>
        </w:rPr>
      </w:pPr>
    </w:p>
    <w:p w:rsidR="00CF4DA9" w:rsidRDefault="001A405E" w:rsidP="00CF4DA9">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טוען כי </w:t>
      </w:r>
      <w:r w:rsidR="00D2233F">
        <w:rPr>
          <w:rFonts w:ascii="David" w:hAnsi="David" w:cs="David" w:hint="cs"/>
          <w:sz w:val="24"/>
          <w:szCs w:val="24"/>
          <w:rtl/>
        </w:rPr>
        <w:t xml:space="preserve">יש לדחות את בקשת האם ולהורות על רישום הקטינות </w:t>
      </w:r>
      <w:r w:rsidR="00F662CF">
        <w:rPr>
          <w:rFonts w:ascii="David" w:hAnsi="David" w:cs="David" w:hint="cs"/>
          <w:b/>
          <w:bCs/>
          <w:sz w:val="24"/>
          <w:szCs w:val="24"/>
          <w:rtl/>
        </w:rPr>
        <w:t>רעות</w:t>
      </w:r>
      <w:r w:rsidR="00D2233F" w:rsidRPr="00CF4DA9">
        <w:rPr>
          <w:rFonts w:ascii="David" w:hAnsi="David" w:cs="David" w:hint="cs"/>
          <w:b/>
          <w:bCs/>
          <w:sz w:val="24"/>
          <w:szCs w:val="24"/>
          <w:rtl/>
        </w:rPr>
        <w:t xml:space="preserve"> ו</w:t>
      </w:r>
      <w:r w:rsidR="00F662CF">
        <w:rPr>
          <w:rFonts w:ascii="David" w:hAnsi="David" w:cs="David" w:hint="cs"/>
          <w:b/>
          <w:bCs/>
          <w:sz w:val="24"/>
          <w:szCs w:val="24"/>
          <w:rtl/>
        </w:rPr>
        <w:t>מיטל</w:t>
      </w:r>
      <w:r w:rsidR="00D2233F">
        <w:rPr>
          <w:rFonts w:ascii="David" w:hAnsi="David" w:cs="David" w:hint="cs"/>
          <w:sz w:val="24"/>
          <w:szCs w:val="24"/>
          <w:rtl/>
        </w:rPr>
        <w:t xml:space="preserve"> למ</w:t>
      </w:r>
      <w:r w:rsidR="00CF4DA9">
        <w:rPr>
          <w:rFonts w:ascii="David" w:hAnsi="David" w:cs="David" w:hint="cs"/>
          <w:sz w:val="24"/>
          <w:szCs w:val="24"/>
          <w:rtl/>
        </w:rPr>
        <w:t>ס</w:t>
      </w:r>
      <w:r w:rsidR="00D2233F">
        <w:rPr>
          <w:rFonts w:ascii="David" w:hAnsi="David" w:cs="David" w:hint="cs"/>
          <w:sz w:val="24"/>
          <w:szCs w:val="24"/>
          <w:rtl/>
        </w:rPr>
        <w:t xml:space="preserve">גרת </w:t>
      </w:r>
      <w:r w:rsidR="00CF4DA9">
        <w:rPr>
          <w:rFonts w:ascii="David" w:hAnsi="David" w:cs="David" w:hint="cs"/>
          <w:sz w:val="24"/>
          <w:szCs w:val="24"/>
          <w:rtl/>
        </w:rPr>
        <w:t>חינוך שמשתייכת לחינוך החרדי</w:t>
      </w:r>
      <w:r w:rsidR="00D2233F">
        <w:rPr>
          <w:rFonts w:ascii="David" w:hAnsi="David" w:cs="David" w:hint="cs"/>
          <w:sz w:val="24"/>
          <w:szCs w:val="24"/>
          <w:rtl/>
        </w:rPr>
        <w:t xml:space="preserve">. </w:t>
      </w:r>
    </w:p>
    <w:p w:rsidR="00CF4DA9" w:rsidRDefault="00CF4DA9" w:rsidP="00CF4DA9">
      <w:pPr>
        <w:pStyle w:val="ae"/>
        <w:spacing w:line="360" w:lineRule="auto"/>
        <w:jc w:val="both"/>
        <w:rPr>
          <w:rFonts w:ascii="David" w:hAnsi="David" w:cs="David"/>
          <w:sz w:val="24"/>
          <w:szCs w:val="24"/>
        </w:rPr>
      </w:pPr>
    </w:p>
    <w:p w:rsidR="001A405E" w:rsidRDefault="00CF4DA9" w:rsidP="00CF4DA9">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טוען כי </w:t>
      </w:r>
      <w:r w:rsidR="001A405E">
        <w:rPr>
          <w:rFonts w:ascii="David" w:hAnsi="David" w:cs="David" w:hint="cs"/>
          <w:sz w:val="24"/>
          <w:szCs w:val="24"/>
          <w:rtl/>
        </w:rPr>
        <w:t>הגם שנושא מסגרות החינוך עלה כבר לפני חודשים, והתקיימו מפגשים כסדרם בקיץ אצל המומחית, האם נמנעה מ</w:t>
      </w:r>
      <w:r>
        <w:rPr>
          <w:rFonts w:ascii="David" w:hAnsi="David" w:cs="David" w:hint="cs"/>
          <w:sz w:val="24"/>
          <w:szCs w:val="24"/>
          <w:rtl/>
        </w:rPr>
        <w:t>ל</w:t>
      </w:r>
      <w:r w:rsidR="001A405E">
        <w:rPr>
          <w:rFonts w:ascii="David" w:hAnsi="David" w:cs="David" w:hint="cs"/>
          <w:sz w:val="24"/>
          <w:szCs w:val="24"/>
          <w:rtl/>
        </w:rPr>
        <w:t>העלות את הדברים אצל המומחית והקטינות אינן משתתפות במסגרת החינוכית מאז תחילת השנה, אלא רק לאחרונה, וזאת תוך התנהלות מניפולטיבית ונ</w:t>
      </w:r>
      <w:r>
        <w:rPr>
          <w:rFonts w:ascii="David" w:hAnsi="David" w:cs="David" w:hint="cs"/>
          <w:sz w:val="24"/>
          <w:szCs w:val="24"/>
          <w:rtl/>
        </w:rPr>
        <w:t>י</w:t>
      </w:r>
      <w:r w:rsidR="001A405E">
        <w:rPr>
          <w:rFonts w:ascii="David" w:hAnsi="David" w:cs="David" w:hint="cs"/>
          <w:sz w:val="24"/>
          <w:szCs w:val="24"/>
          <w:rtl/>
        </w:rPr>
        <w:t>סיונה כבעבר ליצור עובדות מוגמרות.</w:t>
      </w:r>
    </w:p>
    <w:p w:rsidR="001A405E" w:rsidRPr="00CF4DA9" w:rsidRDefault="001A405E" w:rsidP="001A405E">
      <w:pPr>
        <w:pStyle w:val="ae"/>
        <w:spacing w:line="360" w:lineRule="auto"/>
        <w:jc w:val="both"/>
        <w:rPr>
          <w:rFonts w:ascii="David" w:hAnsi="David" w:cs="David"/>
          <w:sz w:val="24"/>
          <w:szCs w:val="24"/>
        </w:rPr>
      </w:pPr>
    </w:p>
    <w:p w:rsidR="001A405E" w:rsidRDefault="001A405E" w:rsidP="00CF4DA9">
      <w:pPr>
        <w:pStyle w:val="ae"/>
        <w:numPr>
          <w:ilvl w:val="0"/>
          <w:numId w:val="1"/>
        </w:numPr>
        <w:spacing w:line="360" w:lineRule="auto"/>
        <w:jc w:val="both"/>
        <w:rPr>
          <w:rFonts w:ascii="David" w:hAnsi="David" w:cs="David"/>
          <w:sz w:val="24"/>
          <w:szCs w:val="24"/>
        </w:rPr>
      </w:pPr>
      <w:r>
        <w:rPr>
          <w:rFonts w:ascii="David" w:hAnsi="David" w:cs="David" w:hint="cs"/>
          <w:sz w:val="24"/>
          <w:szCs w:val="24"/>
          <w:rtl/>
        </w:rPr>
        <w:t>לטענת האב, העתרות לבקשת</w:t>
      </w:r>
      <w:r w:rsidR="00CF4DA9">
        <w:rPr>
          <w:rFonts w:ascii="David" w:hAnsi="David" w:cs="David" w:hint="cs"/>
          <w:sz w:val="24"/>
          <w:szCs w:val="24"/>
          <w:rtl/>
        </w:rPr>
        <w:t xml:space="preserve"> האם להתיר את מעבר 3 הקטינות הג</w:t>
      </w:r>
      <w:r>
        <w:rPr>
          <w:rFonts w:ascii="David" w:hAnsi="David" w:cs="David" w:hint="cs"/>
          <w:sz w:val="24"/>
          <w:szCs w:val="24"/>
          <w:rtl/>
        </w:rPr>
        <w:t>ד</w:t>
      </w:r>
      <w:r w:rsidR="00CF4DA9">
        <w:rPr>
          <w:rFonts w:ascii="David" w:hAnsi="David" w:cs="David" w:hint="cs"/>
          <w:sz w:val="24"/>
          <w:szCs w:val="24"/>
          <w:rtl/>
        </w:rPr>
        <w:t>ו</w:t>
      </w:r>
      <w:r>
        <w:rPr>
          <w:rFonts w:ascii="David" w:hAnsi="David" w:cs="David" w:hint="cs"/>
          <w:sz w:val="24"/>
          <w:szCs w:val="24"/>
          <w:rtl/>
        </w:rPr>
        <w:t>לות לאולפנה,</w:t>
      </w:r>
      <w:r w:rsidR="00CF4DA9">
        <w:rPr>
          <w:rFonts w:ascii="David" w:hAnsi="David" w:cs="David" w:hint="cs"/>
          <w:sz w:val="24"/>
          <w:szCs w:val="24"/>
          <w:rtl/>
        </w:rPr>
        <w:t xml:space="preserve"> יהווה "פרס למעוול" כלשונו, ו</w:t>
      </w:r>
      <w:r>
        <w:rPr>
          <w:rFonts w:ascii="David" w:hAnsi="David" w:cs="David" w:hint="cs"/>
          <w:sz w:val="24"/>
          <w:szCs w:val="24"/>
          <w:rtl/>
        </w:rPr>
        <w:t>גם יתן לה הכשר להמשיך את הניכור ההורי כדי להשיג הישגים אישיים שאינם עולים עם טובת הקטינות. לכן, לטענת האב, יש להכריע לעניין מסגרות החינוך תוך הדרשות להשלכות הנלוות לכך ביחס ל</w:t>
      </w:r>
      <w:r w:rsidR="00F662CF">
        <w:rPr>
          <w:rFonts w:ascii="David" w:hAnsi="David" w:cs="David" w:hint="cs"/>
          <w:sz w:val="24"/>
          <w:szCs w:val="24"/>
          <w:rtl/>
        </w:rPr>
        <w:t>רעות</w:t>
      </w:r>
      <w:r>
        <w:rPr>
          <w:rFonts w:ascii="David" w:hAnsi="David" w:cs="David" w:hint="cs"/>
          <w:sz w:val="24"/>
          <w:szCs w:val="24"/>
          <w:rtl/>
        </w:rPr>
        <w:t xml:space="preserve"> ו</w:t>
      </w:r>
      <w:r w:rsidR="00F662CF">
        <w:rPr>
          <w:rFonts w:ascii="David" w:hAnsi="David" w:cs="David" w:hint="cs"/>
          <w:sz w:val="24"/>
          <w:szCs w:val="24"/>
          <w:rtl/>
        </w:rPr>
        <w:t>מיטל</w:t>
      </w:r>
      <w:r>
        <w:rPr>
          <w:rFonts w:ascii="David" w:hAnsi="David" w:cs="David" w:hint="cs"/>
          <w:sz w:val="24"/>
          <w:szCs w:val="24"/>
          <w:rtl/>
        </w:rPr>
        <w:t>. לטענתו, לא מדובר רק בהכרעה לעניין רמת המתירנות והעדר האדיקות הדתית של המסגרות שהאם מ</w:t>
      </w:r>
      <w:r w:rsidR="00CF4DA9">
        <w:rPr>
          <w:rFonts w:ascii="David" w:hAnsi="David" w:cs="David" w:hint="cs"/>
          <w:sz w:val="24"/>
          <w:szCs w:val="24"/>
          <w:rtl/>
        </w:rPr>
        <w:t>בק</w:t>
      </w:r>
      <w:r w:rsidR="00AA3FAA">
        <w:rPr>
          <w:rFonts w:ascii="David" w:hAnsi="David" w:cs="David" w:hint="cs"/>
          <w:sz w:val="24"/>
          <w:szCs w:val="24"/>
          <w:rtl/>
        </w:rPr>
        <w:t>שת לרשום את הקטינות אליהן אלא מ</w:t>
      </w:r>
      <w:r w:rsidR="00CF4DA9">
        <w:rPr>
          <w:rFonts w:ascii="David" w:hAnsi="David" w:cs="David" w:hint="cs"/>
          <w:sz w:val="24"/>
          <w:szCs w:val="24"/>
          <w:rtl/>
        </w:rPr>
        <w:t xml:space="preserve">שמעות הכרעה שבה תתקבל עמדת האם היא גם </w:t>
      </w:r>
      <w:r>
        <w:rPr>
          <w:rFonts w:ascii="David" w:hAnsi="David" w:cs="David" w:hint="cs"/>
          <w:sz w:val="24"/>
          <w:szCs w:val="24"/>
          <w:rtl/>
        </w:rPr>
        <w:t xml:space="preserve">במתן תמיכה והיתר לשינוי בהשקפת עולמן של </w:t>
      </w:r>
      <w:r w:rsidR="00CF4DA9">
        <w:rPr>
          <w:rFonts w:ascii="David" w:hAnsi="David" w:cs="David" w:hint="cs"/>
          <w:sz w:val="24"/>
          <w:szCs w:val="24"/>
          <w:rtl/>
        </w:rPr>
        <w:t>הקטינות; שכן המסגרת הדתית לאומית</w:t>
      </w:r>
      <w:r>
        <w:rPr>
          <w:rFonts w:ascii="David" w:hAnsi="David" w:cs="David" w:hint="cs"/>
          <w:sz w:val="24"/>
          <w:szCs w:val="24"/>
          <w:rtl/>
        </w:rPr>
        <w:t xml:space="preserve"> שונה בתכלית מהמסגרות המתאימות לקהילה החרדית עליה נמנ</w:t>
      </w:r>
      <w:r w:rsidR="00CF4DA9">
        <w:rPr>
          <w:rFonts w:ascii="David" w:hAnsi="David" w:cs="David" w:hint="cs"/>
          <w:sz w:val="24"/>
          <w:szCs w:val="24"/>
          <w:rtl/>
        </w:rPr>
        <w:t>י</w:t>
      </w:r>
      <w:r>
        <w:rPr>
          <w:rFonts w:ascii="David" w:hAnsi="David" w:cs="David" w:hint="cs"/>
          <w:sz w:val="24"/>
          <w:szCs w:val="24"/>
          <w:rtl/>
        </w:rPr>
        <w:t>ת המשפחה כולה, ואליה משוייכים הקטינים הנוספים.</w:t>
      </w:r>
    </w:p>
    <w:p w:rsidR="001A405E" w:rsidRPr="00AA3FAA" w:rsidRDefault="001A405E" w:rsidP="001A405E">
      <w:pPr>
        <w:pStyle w:val="ae"/>
        <w:rPr>
          <w:rFonts w:ascii="David" w:hAnsi="David" w:cs="David"/>
          <w:sz w:val="24"/>
          <w:szCs w:val="24"/>
          <w:rtl/>
        </w:rPr>
      </w:pPr>
    </w:p>
    <w:p w:rsidR="001A405E" w:rsidRDefault="001A405E" w:rsidP="00970788">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לטענת האב, העתרות לבקשת האב עלולה להביא "למדרון חלקלק" כלשונו ביחס לשאר הקטינים ובשלב זה גם של הקטינה </w:t>
      </w:r>
      <w:r w:rsidR="00F662CF">
        <w:rPr>
          <w:rFonts w:ascii="David" w:hAnsi="David" w:cs="David" w:hint="cs"/>
          <w:sz w:val="24"/>
          <w:szCs w:val="24"/>
          <w:rtl/>
        </w:rPr>
        <w:t>שושנה</w:t>
      </w:r>
      <w:r>
        <w:rPr>
          <w:rFonts w:ascii="David" w:hAnsi="David" w:cs="David" w:hint="cs"/>
          <w:sz w:val="24"/>
          <w:szCs w:val="24"/>
          <w:rtl/>
        </w:rPr>
        <w:t xml:space="preserve"> ו</w:t>
      </w:r>
      <w:r w:rsidR="00AA3FAA">
        <w:rPr>
          <w:rFonts w:ascii="David" w:hAnsi="David" w:cs="David" w:hint="cs"/>
          <w:sz w:val="24"/>
          <w:szCs w:val="24"/>
          <w:rtl/>
        </w:rPr>
        <w:t>...</w:t>
      </w:r>
      <w:r>
        <w:rPr>
          <w:rFonts w:ascii="David" w:hAnsi="David" w:cs="David" w:hint="cs"/>
          <w:sz w:val="24"/>
          <w:szCs w:val="24"/>
          <w:rtl/>
        </w:rPr>
        <w:t xml:space="preserve"> ובהמשך גם של </w:t>
      </w:r>
      <w:r w:rsidR="00970788">
        <w:rPr>
          <w:rFonts w:ascii="David" w:hAnsi="David" w:cs="David" w:hint="cs"/>
          <w:sz w:val="24"/>
          <w:szCs w:val="24"/>
          <w:rtl/>
        </w:rPr>
        <w:t>...</w:t>
      </w:r>
      <w:r>
        <w:rPr>
          <w:rFonts w:ascii="David" w:hAnsi="David" w:cs="David" w:hint="cs"/>
          <w:sz w:val="24"/>
          <w:szCs w:val="24"/>
          <w:rtl/>
        </w:rPr>
        <w:t xml:space="preserve"> הקטינים הקטנים.</w:t>
      </w:r>
    </w:p>
    <w:p w:rsidR="001A405E" w:rsidRPr="008D62A3" w:rsidRDefault="001A405E" w:rsidP="001A405E">
      <w:pPr>
        <w:pStyle w:val="ae"/>
        <w:rPr>
          <w:rFonts w:ascii="David" w:hAnsi="David" w:cs="David"/>
          <w:sz w:val="24"/>
          <w:szCs w:val="24"/>
          <w:rtl/>
        </w:rPr>
      </w:pPr>
    </w:p>
    <w:p w:rsidR="001A405E" w:rsidRDefault="00CF4DA9"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האב מעלה את</w:t>
      </w:r>
      <w:r w:rsidR="00AA3FAA">
        <w:rPr>
          <w:rFonts w:ascii="David" w:hAnsi="David" w:cs="David" w:hint="cs"/>
          <w:sz w:val="24"/>
          <w:szCs w:val="24"/>
        </w:rPr>
        <w:t xml:space="preserve"> </w:t>
      </w:r>
      <w:r w:rsidR="00AA3FAA">
        <w:rPr>
          <w:rFonts w:ascii="David" w:hAnsi="David" w:cs="David" w:hint="cs"/>
          <w:sz w:val="24"/>
          <w:szCs w:val="24"/>
          <w:rtl/>
        </w:rPr>
        <w:t>מוסד</w:t>
      </w:r>
      <w:r>
        <w:rPr>
          <w:rFonts w:ascii="David" w:hAnsi="David" w:cs="David" w:hint="cs"/>
          <w:sz w:val="24"/>
          <w:szCs w:val="24"/>
          <w:rtl/>
        </w:rPr>
        <w:t xml:space="preserve"> </w:t>
      </w:r>
      <w:r w:rsidR="00AA3FAA">
        <w:rPr>
          <w:rFonts w:ascii="David" w:hAnsi="David" w:cs="David" w:hint="cs"/>
          <w:sz w:val="24"/>
          <w:szCs w:val="24"/>
        </w:rPr>
        <w:t>E</w:t>
      </w:r>
      <w:r w:rsidR="00AA3FAA">
        <w:rPr>
          <w:rFonts w:ascii="David" w:hAnsi="David" w:cs="David" w:hint="cs"/>
          <w:sz w:val="24"/>
          <w:szCs w:val="24"/>
          <w:rtl/>
        </w:rPr>
        <w:t xml:space="preserve"> </w:t>
      </w:r>
      <w:r>
        <w:rPr>
          <w:rFonts w:ascii="David" w:hAnsi="David" w:cs="David" w:hint="cs"/>
          <w:sz w:val="24"/>
          <w:szCs w:val="24"/>
          <w:rtl/>
        </w:rPr>
        <w:t>כפתרון</w:t>
      </w:r>
      <w:r w:rsidR="001A405E">
        <w:rPr>
          <w:rFonts w:ascii="David" w:hAnsi="David" w:cs="David" w:hint="cs"/>
          <w:sz w:val="24"/>
          <w:szCs w:val="24"/>
          <w:rtl/>
        </w:rPr>
        <w:t xml:space="preserve"> חלופי אופ</w:t>
      </w:r>
      <w:r>
        <w:rPr>
          <w:rFonts w:ascii="David" w:hAnsi="David" w:cs="David" w:hint="cs"/>
          <w:sz w:val="24"/>
          <w:szCs w:val="24"/>
          <w:rtl/>
        </w:rPr>
        <w:t>צ</w:t>
      </w:r>
      <w:r w:rsidR="001A405E">
        <w:rPr>
          <w:rFonts w:ascii="David" w:hAnsi="David" w:cs="David" w:hint="cs"/>
          <w:sz w:val="24"/>
          <w:szCs w:val="24"/>
          <w:rtl/>
        </w:rPr>
        <w:t>יונלי</w:t>
      </w:r>
      <w:r>
        <w:rPr>
          <w:rFonts w:ascii="David" w:hAnsi="David" w:cs="David" w:hint="cs"/>
          <w:sz w:val="24"/>
          <w:szCs w:val="24"/>
          <w:rtl/>
        </w:rPr>
        <w:t>,</w:t>
      </w:r>
      <w:r w:rsidR="001A405E">
        <w:rPr>
          <w:rFonts w:ascii="David" w:hAnsi="David" w:cs="David" w:hint="cs"/>
          <w:sz w:val="24"/>
          <w:szCs w:val="24"/>
          <w:rtl/>
        </w:rPr>
        <w:t xml:space="preserve"> אשר </w:t>
      </w:r>
      <w:r>
        <w:rPr>
          <w:rFonts w:ascii="David" w:hAnsi="David" w:cs="David" w:hint="cs"/>
          <w:sz w:val="24"/>
          <w:szCs w:val="24"/>
          <w:rtl/>
        </w:rPr>
        <w:t xml:space="preserve">לדבריו, </w:t>
      </w:r>
      <w:r w:rsidR="001A405E">
        <w:rPr>
          <w:rFonts w:ascii="David" w:hAnsi="David" w:cs="David" w:hint="cs"/>
          <w:sz w:val="24"/>
          <w:szCs w:val="24"/>
          <w:rtl/>
        </w:rPr>
        <w:t>מצד אחד</w:t>
      </w:r>
      <w:r>
        <w:rPr>
          <w:rFonts w:ascii="David" w:hAnsi="David" w:cs="David" w:hint="cs"/>
          <w:sz w:val="24"/>
          <w:szCs w:val="24"/>
          <w:rtl/>
        </w:rPr>
        <w:t>, הוא</w:t>
      </w:r>
      <w:r w:rsidR="001A405E">
        <w:rPr>
          <w:rFonts w:ascii="David" w:hAnsi="David" w:cs="David" w:hint="cs"/>
          <w:sz w:val="24"/>
          <w:szCs w:val="24"/>
          <w:rtl/>
        </w:rPr>
        <w:t xml:space="preserve"> מהווה מסגרת </w:t>
      </w:r>
      <w:r>
        <w:rPr>
          <w:rFonts w:ascii="David" w:hAnsi="David" w:cs="David" w:hint="cs"/>
          <w:sz w:val="24"/>
          <w:szCs w:val="24"/>
          <w:rtl/>
        </w:rPr>
        <w:t>מ</w:t>
      </w:r>
      <w:r w:rsidR="001A405E">
        <w:rPr>
          <w:rFonts w:ascii="David" w:hAnsi="David" w:cs="David" w:hint="cs"/>
          <w:sz w:val="24"/>
          <w:szCs w:val="24"/>
          <w:rtl/>
        </w:rPr>
        <w:t xml:space="preserve">תירנית ומשוחררת בהרבה מהחינוך החרדי </w:t>
      </w:r>
      <w:r>
        <w:rPr>
          <w:rFonts w:ascii="David" w:hAnsi="David" w:cs="David" w:hint="cs"/>
          <w:sz w:val="24"/>
          <w:szCs w:val="24"/>
          <w:rtl/>
        </w:rPr>
        <w:t xml:space="preserve">הרגיל, </w:t>
      </w:r>
      <w:r w:rsidR="001A405E">
        <w:rPr>
          <w:rFonts w:ascii="David" w:hAnsi="David" w:cs="David" w:hint="cs"/>
          <w:sz w:val="24"/>
          <w:szCs w:val="24"/>
          <w:rtl/>
        </w:rPr>
        <w:t>אך מצד אחר לא יזעזע</w:t>
      </w:r>
      <w:r>
        <w:rPr>
          <w:rFonts w:ascii="David" w:hAnsi="David" w:cs="David" w:hint="cs"/>
          <w:sz w:val="24"/>
          <w:szCs w:val="24"/>
          <w:rtl/>
        </w:rPr>
        <w:t xml:space="preserve"> את עולמן הפנימי ויותירן תחת המ</w:t>
      </w:r>
      <w:r w:rsidR="001A405E">
        <w:rPr>
          <w:rFonts w:ascii="David" w:hAnsi="David" w:cs="David" w:hint="cs"/>
          <w:sz w:val="24"/>
          <w:szCs w:val="24"/>
          <w:rtl/>
        </w:rPr>
        <w:t>ט</w:t>
      </w:r>
      <w:r>
        <w:rPr>
          <w:rFonts w:ascii="David" w:hAnsi="David" w:cs="David" w:hint="cs"/>
          <w:sz w:val="24"/>
          <w:szCs w:val="24"/>
          <w:rtl/>
        </w:rPr>
        <w:t>ר</w:t>
      </w:r>
      <w:r w:rsidR="001A405E">
        <w:rPr>
          <w:rFonts w:ascii="David" w:hAnsi="David" w:cs="David" w:hint="cs"/>
          <w:sz w:val="24"/>
          <w:szCs w:val="24"/>
          <w:rtl/>
        </w:rPr>
        <w:t>יה החרדית והשקפת עולם זהה ואחידה ליתר האחים, בלי לפצלם לשני מחנות.</w:t>
      </w:r>
    </w:p>
    <w:p w:rsidR="001A405E" w:rsidRPr="009867AD" w:rsidRDefault="001A405E" w:rsidP="001A405E">
      <w:pPr>
        <w:ind w:left="360"/>
        <w:rPr>
          <w:rFonts w:ascii="David" w:hAnsi="David"/>
          <w:b/>
          <w:bCs/>
          <w:u w:val="single"/>
          <w:rtl/>
        </w:rPr>
      </w:pPr>
    </w:p>
    <w:p w:rsidR="001A405E" w:rsidRDefault="001A405E" w:rsidP="001A405E">
      <w:pPr>
        <w:ind w:left="360"/>
        <w:rPr>
          <w:rFonts w:ascii="David" w:hAnsi="David"/>
          <w:b/>
          <w:bCs/>
          <w:u w:val="single"/>
          <w:rtl/>
        </w:rPr>
      </w:pPr>
      <w:r w:rsidRPr="009867AD">
        <w:rPr>
          <w:rFonts w:ascii="David" w:hAnsi="David" w:hint="cs"/>
          <w:b/>
          <w:bCs/>
          <w:u w:val="single"/>
          <w:rtl/>
        </w:rPr>
        <w:t>עמדת האפוטרופסית לדין</w:t>
      </w:r>
    </w:p>
    <w:p w:rsidR="001A405E" w:rsidRPr="009867AD" w:rsidRDefault="001A405E" w:rsidP="001A405E">
      <w:pPr>
        <w:ind w:left="360"/>
        <w:rPr>
          <w:rFonts w:ascii="David" w:hAnsi="David"/>
          <w:b/>
          <w:bCs/>
          <w:u w:val="single"/>
          <w:rtl/>
        </w:rPr>
      </w:pPr>
    </w:p>
    <w:p w:rsidR="00CF4DA9" w:rsidRDefault="001A405E"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בעמדתה שהוגשה ביום 22.9.24</w:t>
      </w:r>
      <w:r w:rsidR="00CF4DA9">
        <w:rPr>
          <w:rFonts w:ascii="David" w:hAnsi="David" w:cs="David" w:hint="cs"/>
          <w:sz w:val="24"/>
          <w:szCs w:val="24"/>
          <w:rtl/>
        </w:rPr>
        <w:t>,</w:t>
      </w:r>
      <w:r>
        <w:rPr>
          <w:rFonts w:ascii="David" w:hAnsi="David" w:cs="David" w:hint="cs"/>
          <w:sz w:val="24"/>
          <w:szCs w:val="24"/>
          <w:rtl/>
        </w:rPr>
        <w:t xml:space="preserve"> ציינה האפוטרופסית לדין</w:t>
      </w:r>
      <w:r w:rsidR="00AA3FAA">
        <w:rPr>
          <w:rFonts w:ascii="David" w:hAnsi="David" w:cs="David" w:hint="cs"/>
          <w:sz w:val="24"/>
          <w:szCs w:val="24"/>
          <w:rtl/>
        </w:rPr>
        <w:t>, עו"ד עינת גריכטר,</w:t>
      </w:r>
      <w:r>
        <w:rPr>
          <w:rFonts w:ascii="David" w:hAnsi="David" w:cs="David" w:hint="cs"/>
          <w:sz w:val="24"/>
          <w:szCs w:val="24"/>
          <w:rtl/>
        </w:rPr>
        <w:t xml:space="preserve"> שמונתה ל-4 הקטינות הגדולות כי </w:t>
      </w:r>
      <w:r w:rsidR="00F662CF">
        <w:rPr>
          <w:rFonts w:ascii="David" w:hAnsi="David" w:cs="David" w:hint="cs"/>
          <w:b/>
          <w:bCs/>
          <w:sz w:val="24"/>
          <w:szCs w:val="24"/>
          <w:rtl/>
        </w:rPr>
        <w:t>שושנה</w:t>
      </w:r>
      <w:r>
        <w:rPr>
          <w:rFonts w:ascii="David" w:hAnsi="David" w:cs="David" w:hint="cs"/>
          <w:sz w:val="24"/>
          <w:szCs w:val="24"/>
          <w:rtl/>
        </w:rPr>
        <w:t xml:space="preserve"> רשומה בבית ספר </w:t>
      </w:r>
      <w:r w:rsidR="00AA3FAA">
        <w:rPr>
          <w:rFonts w:ascii="David" w:hAnsi="David" w:cs="David" w:hint="cs"/>
          <w:sz w:val="24"/>
          <w:szCs w:val="24"/>
          <w:rtl/>
        </w:rPr>
        <w:t>...</w:t>
      </w:r>
      <w:r>
        <w:rPr>
          <w:rFonts w:ascii="David" w:hAnsi="David" w:cs="David" w:hint="cs"/>
          <w:sz w:val="24"/>
          <w:szCs w:val="24"/>
          <w:rtl/>
        </w:rPr>
        <w:t xml:space="preserve"> וזו שנת הלימודים האחרונה שלה וכי היא </w:t>
      </w:r>
      <w:r>
        <w:rPr>
          <w:rFonts w:ascii="David" w:hAnsi="David" w:cs="David" w:hint="cs"/>
          <w:sz w:val="24"/>
          <w:szCs w:val="24"/>
          <w:rtl/>
        </w:rPr>
        <w:lastRenderedPageBreak/>
        <w:t xml:space="preserve">לא לומדת אלא עובדת. הקטינה </w:t>
      </w:r>
      <w:r w:rsidR="00F662CF">
        <w:rPr>
          <w:rFonts w:ascii="David" w:hAnsi="David" w:cs="David" w:hint="cs"/>
          <w:b/>
          <w:bCs/>
          <w:sz w:val="24"/>
          <w:szCs w:val="24"/>
          <w:rtl/>
        </w:rPr>
        <w:t>רעות</w:t>
      </w:r>
      <w:r>
        <w:rPr>
          <w:rFonts w:ascii="David" w:hAnsi="David" w:cs="David" w:hint="cs"/>
          <w:sz w:val="24"/>
          <w:szCs w:val="24"/>
          <w:rtl/>
        </w:rPr>
        <w:t xml:space="preserve"> רשומה לבית ספר </w:t>
      </w:r>
      <w:r w:rsidR="00AA3FAA">
        <w:rPr>
          <w:rFonts w:ascii="David" w:hAnsi="David" w:cs="David" w:hint="cs"/>
          <w:sz w:val="24"/>
          <w:szCs w:val="24"/>
          <w:rtl/>
        </w:rPr>
        <w:t>...</w:t>
      </w:r>
      <w:r>
        <w:rPr>
          <w:rFonts w:ascii="David" w:hAnsi="David" w:cs="David" w:hint="cs"/>
          <w:sz w:val="24"/>
          <w:szCs w:val="24"/>
          <w:rtl/>
        </w:rPr>
        <w:t xml:space="preserve"> אך אינה מרוצה מרמת הלימודים שם ומרמת התלמידות האחרות והיא מבקשת ללמוד במוסד רציני יותר. הקטינה אינה מעוניינת ללמוד במסגרת חרדית וכן מסרה שיש לה חברות באולפנת </w:t>
      </w:r>
      <w:r w:rsidR="00AA3FAA">
        <w:rPr>
          <w:rFonts w:ascii="David" w:hAnsi="David" w:cs="David" w:hint="cs"/>
          <w:sz w:val="24"/>
          <w:szCs w:val="24"/>
        </w:rPr>
        <w:t>C</w:t>
      </w:r>
      <w:r>
        <w:rPr>
          <w:rFonts w:ascii="David" w:hAnsi="David" w:cs="David" w:hint="cs"/>
          <w:sz w:val="24"/>
          <w:szCs w:val="24"/>
          <w:rtl/>
        </w:rPr>
        <w:t xml:space="preserve">. הקטינה </w:t>
      </w:r>
      <w:r w:rsidR="00F662CF">
        <w:rPr>
          <w:rFonts w:ascii="David" w:hAnsi="David" w:cs="David" w:hint="cs"/>
          <w:b/>
          <w:bCs/>
          <w:sz w:val="24"/>
          <w:szCs w:val="24"/>
          <w:rtl/>
        </w:rPr>
        <w:t>מיטל</w:t>
      </w:r>
      <w:r>
        <w:rPr>
          <w:rFonts w:ascii="David" w:hAnsi="David" w:cs="David" w:hint="cs"/>
          <w:sz w:val="24"/>
          <w:szCs w:val="24"/>
          <w:rtl/>
        </w:rPr>
        <w:t xml:space="preserve"> מבקשת לעבור לאולפנת </w:t>
      </w:r>
      <w:r w:rsidR="00AA3FAA">
        <w:rPr>
          <w:rFonts w:ascii="David" w:hAnsi="David" w:cs="David" w:hint="cs"/>
          <w:sz w:val="24"/>
          <w:szCs w:val="24"/>
        </w:rPr>
        <w:t>C</w:t>
      </w:r>
      <w:r>
        <w:rPr>
          <w:rFonts w:ascii="David" w:hAnsi="David" w:cs="David" w:hint="cs"/>
          <w:sz w:val="24"/>
          <w:szCs w:val="24"/>
          <w:rtl/>
        </w:rPr>
        <w:t xml:space="preserve">. היא מסרה כי היא מתחברת יותר לסגנון הדתי מאשר החרדי. </w:t>
      </w:r>
    </w:p>
    <w:p w:rsidR="001A405E" w:rsidRPr="00AA3FAA" w:rsidRDefault="001A405E" w:rsidP="00AA3FAA">
      <w:pPr>
        <w:pStyle w:val="ae"/>
        <w:numPr>
          <w:ilvl w:val="0"/>
          <w:numId w:val="1"/>
        </w:numPr>
        <w:spacing w:line="360" w:lineRule="auto"/>
        <w:jc w:val="both"/>
        <w:rPr>
          <w:rFonts w:ascii="David" w:hAnsi="David" w:cs="David"/>
          <w:sz w:val="24"/>
          <w:szCs w:val="24"/>
        </w:rPr>
      </w:pPr>
      <w:r w:rsidRPr="00AA3FAA">
        <w:rPr>
          <w:rFonts w:ascii="David" w:hAnsi="David" w:cs="David" w:hint="cs"/>
          <w:sz w:val="24"/>
          <w:szCs w:val="24"/>
          <w:rtl/>
        </w:rPr>
        <w:t xml:space="preserve">האפוטרופסית לדין מצטטת מתוך </w:t>
      </w:r>
      <w:r w:rsidR="0098150C">
        <w:rPr>
          <w:rFonts w:ascii="David" w:hAnsi="David" w:cs="David" w:hint="cs"/>
          <w:sz w:val="24"/>
          <w:szCs w:val="24"/>
          <w:rtl/>
        </w:rPr>
        <w:t xml:space="preserve">האינטרנט מידע על אולפנת </w:t>
      </w:r>
      <w:r w:rsidR="0098150C">
        <w:rPr>
          <w:rFonts w:ascii="David" w:hAnsi="David" w:cs="David" w:hint="cs"/>
          <w:sz w:val="24"/>
          <w:szCs w:val="24"/>
        </w:rPr>
        <w:t>C</w:t>
      </w:r>
      <w:r w:rsidRPr="00AA3FAA">
        <w:rPr>
          <w:rFonts w:ascii="David" w:hAnsi="David" w:cs="David" w:hint="cs"/>
          <w:sz w:val="24"/>
          <w:szCs w:val="24"/>
          <w:rtl/>
        </w:rPr>
        <w:t xml:space="preserve"> שהיא מסגרת תורנית ואמונית עם רמת לימודים גבוהה תוך</w:t>
      </w:r>
      <w:r w:rsidR="00843FC0" w:rsidRPr="00AA3FAA">
        <w:rPr>
          <w:rFonts w:ascii="David" w:hAnsi="David" w:cs="David" w:hint="cs"/>
          <w:sz w:val="24"/>
          <w:szCs w:val="24"/>
          <w:rtl/>
        </w:rPr>
        <w:t xml:space="preserve"> הקניית רוחב אופקים ועידוד התלמידות</w:t>
      </w:r>
      <w:r w:rsidRPr="00AA3FAA">
        <w:rPr>
          <w:rFonts w:ascii="David" w:hAnsi="David" w:cs="David" w:hint="cs"/>
          <w:sz w:val="24"/>
          <w:szCs w:val="24"/>
          <w:rtl/>
        </w:rPr>
        <w:t xml:space="preserve"> למיצוי יכולות והצלחה מירבית בכל מקצועות הלימוד.</w:t>
      </w:r>
    </w:p>
    <w:p w:rsidR="001A405E" w:rsidRPr="00AA3FAA" w:rsidRDefault="001A405E" w:rsidP="001A405E">
      <w:pPr>
        <w:pStyle w:val="ae"/>
        <w:spacing w:line="360" w:lineRule="auto"/>
        <w:jc w:val="both"/>
        <w:rPr>
          <w:rFonts w:ascii="David" w:hAnsi="David" w:cs="David"/>
          <w:sz w:val="24"/>
          <w:szCs w:val="24"/>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האפוטרופסית לדין סבורה כי יש לתת משקל רב לרצונן של הקטינות, בשים לב לבגרותן והתרשמות האפוטרופסית לדין כי מדובר ברצונן האותנטי אשר הוא מגובש ומנומק. הקטינות עברו תהליך הדרגתי של שינוי באורח חייהן והן פחות חרדיות אך עדיין שומרות מאוד על הדת ורוצות להמשיך כך.</w:t>
      </w:r>
    </w:p>
    <w:p w:rsidR="001A405E" w:rsidRPr="009867AD" w:rsidRDefault="001A405E" w:rsidP="001A405E">
      <w:pPr>
        <w:pStyle w:val="ae"/>
        <w:rPr>
          <w:rFonts w:ascii="David" w:hAnsi="David" w:cs="David"/>
          <w:sz w:val="24"/>
          <w:szCs w:val="24"/>
          <w:rtl/>
        </w:rPr>
      </w:pPr>
    </w:p>
    <w:p w:rsidR="001A405E" w:rsidRDefault="001A405E" w:rsidP="00843FC0">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העובדה כי הקטינות </w:t>
      </w:r>
      <w:r w:rsidR="00F662CF">
        <w:rPr>
          <w:rFonts w:ascii="David" w:hAnsi="David" w:cs="David" w:hint="cs"/>
          <w:sz w:val="24"/>
          <w:szCs w:val="24"/>
          <w:rtl/>
        </w:rPr>
        <w:t>רעות</w:t>
      </w:r>
      <w:r>
        <w:rPr>
          <w:rFonts w:ascii="David" w:hAnsi="David" w:cs="David" w:hint="cs"/>
          <w:sz w:val="24"/>
          <w:szCs w:val="24"/>
          <w:rtl/>
        </w:rPr>
        <w:t xml:space="preserve"> ו</w:t>
      </w:r>
      <w:r w:rsidR="00F662CF">
        <w:rPr>
          <w:rFonts w:ascii="David" w:hAnsi="David" w:cs="David" w:hint="cs"/>
          <w:sz w:val="24"/>
          <w:szCs w:val="24"/>
          <w:rtl/>
        </w:rPr>
        <w:t>מיטל</w:t>
      </w:r>
      <w:r>
        <w:rPr>
          <w:rFonts w:ascii="David" w:hAnsi="David" w:cs="David" w:hint="cs"/>
          <w:sz w:val="24"/>
          <w:szCs w:val="24"/>
          <w:rtl/>
        </w:rPr>
        <w:t xml:space="preserve"> נעדרות ממסגרות החינוך מאז תחילת השנה מדאיגה וחמורה ופוגעת התפתחותן ועלולה לפגוע בעתידן. יש לאפשר להן ללמוד במסגרות שהן בוחרות שכן חזקה כי</w:t>
      </w:r>
      <w:r w:rsidR="00843FC0">
        <w:rPr>
          <w:rFonts w:ascii="David" w:hAnsi="David" w:cs="David" w:hint="cs"/>
          <w:sz w:val="24"/>
          <w:szCs w:val="24"/>
          <w:rtl/>
        </w:rPr>
        <w:t xml:space="preserve"> בדרך זו</w:t>
      </w:r>
      <w:r>
        <w:rPr>
          <w:rFonts w:ascii="David" w:hAnsi="David" w:cs="David" w:hint="cs"/>
          <w:sz w:val="24"/>
          <w:szCs w:val="24"/>
          <w:rtl/>
        </w:rPr>
        <w:t xml:space="preserve"> </w:t>
      </w:r>
      <w:r w:rsidR="00843FC0">
        <w:rPr>
          <w:rFonts w:ascii="David" w:hAnsi="David" w:cs="David" w:hint="cs"/>
          <w:sz w:val="24"/>
          <w:szCs w:val="24"/>
          <w:rtl/>
        </w:rPr>
        <w:t xml:space="preserve">הן תגענה </w:t>
      </w:r>
      <w:r>
        <w:rPr>
          <w:rFonts w:ascii="David" w:hAnsi="David" w:cs="David" w:hint="cs"/>
          <w:sz w:val="24"/>
          <w:szCs w:val="24"/>
          <w:rtl/>
        </w:rPr>
        <w:t>בחפץ לב למסגרות כאלו וישתפו פעולה, להבדיל ממסגרות שנכפות עליהן.</w:t>
      </w:r>
    </w:p>
    <w:p w:rsidR="001A405E" w:rsidRPr="009867AD" w:rsidRDefault="001A405E" w:rsidP="001A405E">
      <w:pPr>
        <w:pStyle w:val="ae"/>
        <w:rPr>
          <w:rFonts w:ascii="David" w:hAnsi="David" w:cs="David"/>
          <w:sz w:val="24"/>
          <w:szCs w:val="24"/>
          <w:rtl/>
        </w:rPr>
      </w:pPr>
    </w:p>
    <w:p w:rsidR="001A405E" w:rsidRDefault="001A405E"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האפוטרופסית לדין סבורה כי אולפנת </w:t>
      </w:r>
      <w:r w:rsidR="00AA3FAA">
        <w:rPr>
          <w:rFonts w:ascii="David" w:hAnsi="David" w:cs="David" w:hint="cs"/>
          <w:sz w:val="24"/>
          <w:szCs w:val="24"/>
        </w:rPr>
        <w:t>C</w:t>
      </w:r>
      <w:r w:rsidR="00AA3FAA">
        <w:rPr>
          <w:rFonts w:ascii="David" w:hAnsi="David" w:cs="David" w:hint="cs"/>
          <w:sz w:val="24"/>
          <w:szCs w:val="24"/>
          <w:rtl/>
        </w:rPr>
        <w:t xml:space="preserve"> </w:t>
      </w:r>
      <w:r>
        <w:rPr>
          <w:rFonts w:ascii="David" w:hAnsi="David" w:cs="David" w:hint="cs"/>
          <w:sz w:val="24"/>
          <w:szCs w:val="24"/>
          <w:rtl/>
        </w:rPr>
        <w:t>לא מהווה מסגרת עם אופי שונה לחל</w:t>
      </w:r>
      <w:r w:rsidR="00843FC0">
        <w:rPr>
          <w:rFonts w:ascii="David" w:hAnsi="David" w:cs="David" w:hint="cs"/>
          <w:sz w:val="24"/>
          <w:szCs w:val="24"/>
          <w:rtl/>
        </w:rPr>
        <w:t>ו</w:t>
      </w:r>
      <w:r>
        <w:rPr>
          <w:rFonts w:ascii="David" w:hAnsi="David" w:cs="David" w:hint="cs"/>
          <w:sz w:val="24"/>
          <w:szCs w:val="24"/>
          <w:rtl/>
        </w:rPr>
        <w:t>טין מהמסגרות שבהן התחנכו עד</w:t>
      </w:r>
      <w:r w:rsidR="00AA3FAA">
        <w:rPr>
          <w:rFonts w:ascii="David" w:hAnsi="David" w:cs="David" w:hint="cs"/>
          <w:sz w:val="24"/>
          <w:szCs w:val="24"/>
          <w:rtl/>
        </w:rPr>
        <w:t xml:space="preserve"> כה</w:t>
      </w:r>
      <w:r>
        <w:rPr>
          <w:rFonts w:ascii="David" w:hAnsi="David" w:cs="David" w:hint="cs"/>
          <w:sz w:val="24"/>
          <w:szCs w:val="24"/>
          <w:rtl/>
        </w:rPr>
        <w:t>.</w:t>
      </w:r>
    </w:p>
    <w:p w:rsidR="001A405E" w:rsidRPr="00AA3FAA" w:rsidRDefault="001A405E" w:rsidP="001A405E">
      <w:pPr>
        <w:pStyle w:val="ae"/>
        <w:rPr>
          <w:rFonts w:ascii="David" w:hAnsi="David" w:cs="David"/>
          <w:sz w:val="24"/>
          <w:szCs w:val="24"/>
          <w:rtl/>
        </w:rPr>
      </w:pPr>
    </w:p>
    <w:p w:rsidR="001A405E" w:rsidRDefault="001A405E" w:rsidP="00F71797">
      <w:pPr>
        <w:pStyle w:val="ae"/>
        <w:numPr>
          <w:ilvl w:val="0"/>
          <w:numId w:val="1"/>
        </w:numPr>
        <w:tabs>
          <w:tab w:val="left" w:pos="425"/>
        </w:tabs>
        <w:spacing w:line="360" w:lineRule="auto"/>
        <w:jc w:val="both"/>
        <w:rPr>
          <w:rFonts w:ascii="David" w:hAnsi="David" w:cs="David"/>
          <w:sz w:val="24"/>
          <w:szCs w:val="24"/>
        </w:rPr>
      </w:pPr>
      <w:r>
        <w:rPr>
          <w:rFonts w:ascii="David" w:hAnsi="David" w:cs="David" w:hint="cs"/>
          <w:sz w:val="24"/>
          <w:szCs w:val="24"/>
          <w:rtl/>
        </w:rPr>
        <w:t xml:space="preserve">יצוין כי בעמדה משלימה שהוגשה ביום 23.9.24 על ידי האפוטרופסית לדין בעניין </w:t>
      </w:r>
      <w:r w:rsidR="00F662CF">
        <w:rPr>
          <w:rFonts w:ascii="David" w:hAnsi="David" w:cs="David" w:hint="cs"/>
          <w:b/>
          <w:bCs/>
          <w:sz w:val="24"/>
          <w:szCs w:val="24"/>
          <w:rtl/>
        </w:rPr>
        <w:t>מיטל</w:t>
      </w:r>
      <w:r>
        <w:rPr>
          <w:rFonts w:ascii="David" w:hAnsi="David" w:cs="David" w:hint="cs"/>
          <w:b/>
          <w:bCs/>
          <w:sz w:val="24"/>
          <w:szCs w:val="24"/>
          <w:rtl/>
        </w:rPr>
        <w:t xml:space="preserve"> </w:t>
      </w:r>
      <w:r>
        <w:rPr>
          <w:rFonts w:ascii="David" w:hAnsi="David" w:cs="David" w:hint="cs"/>
          <w:sz w:val="24"/>
          <w:szCs w:val="24"/>
          <w:rtl/>
        </w:rPr>
        <w:t xml:space="preserve"> נמסר כי </w:t>
      </w:r>
      <w:r w:rsidR="00AA3FAA">
        <w:rPr>
          <w:rFonts w:ascii="David" w:hAnsi="David" w:cs="David" w:hint="cs"/>
          <w:sz w:val="24"/>
          <w:szCs w:val="24"/>
          <w:rtl/>
        </w:rPr>
        <w:t>אמנם טרם נערך אבחון פסיכודיאגנוסטי ל</w:t>
      </w:r>
      <w:r w:rsidR="00F662CF">
        <w:rPr>
          <w:rFonts w:ascii="David" w:hAnsi="David" w:cs="David" w:hint="cs"/>
          <w:sz w:val="24"/>
          <w:szCs w:val="24"/>
          <w:rtl/>
        </w:rPr>
        <w:t>מיטל</w:t>
      </w:r>
      <w:r w:rsidR="00AA3FAA">
        <w:rPr>
          <w:rFonts w:ascii="David" w:hAnsi="David" w:cs="David" w:hint="cs"/>
          <w:sz w:val="24"/>
          <w:szCs w:val="24"/>
          <w:rtl/>
        </w:rPr>
        <w:t xml:space="preserve"> ואולם אין להותירה ללא מסגרת עד לק</w:t>
      </w:r>
      <w:r w:rsidR="00970788">
        <w:rPr>
          <w:rFonts w:ascii="David" w:hAnsi="David" w:cs="David" w:hint="cs"/>
          <w:sz w:val="24"/>
          <w:szCs w:val="24"/>
          <w:rtl/>
        </w:rPr>
        <w:t>בלת התוצאות של האבחון אלא המלצת</w:t>
      </w:r>
      <w:r w:rsidR="00AA3FAA">
        <w:rPr>
          <w:rFonts w:ascii="David" w:hAnsi="David" w:cs="David" w:hint="cs"/>
          <w:sz w:val="24"/>
          <w:szCs w:val="24"/>
          <w:rtl/>
        </w:rPr>
        <w:t xml:space="preserve"> האפוטרופסית לדין היא שתתחיל מיידית את לימודיה באולפנת </w:t>
      </w:r>
      <w:r w:rsidR="00AA3FAA">
        <w:rPr>
          <w:rFonts w:ascii="David" w:hAnsi="David" w:cs="David" w:hint="cs"/>
          <w:sz w:val="24"/>
          <w:szCs w:val="24"/>
        </w:rPr>
        <w:t>C</w:t>
      </w:r>
      <w:r w:rsidR="00AA3FAA">
        <w:rPr>
          <w:rFonts w:ascii="David" w:hAnsi="David" w:cs="David" w:hint="cs"/>
          <w:sz w:val="24"/>
          <w:szCs w:val="24"/>
          <w:rtl/>
        </w:rPr>
        <w:t xml:space="preserve">, </w:t>
      </w:r>
      <w:r>
        <w:rPr>
          <w:rFonts w:ascii="David" w:hAnsi="David" w:cs="David" w:hint="cs"/>
          <w:sz w:val="24"/>
          <w:szCs w:val="24"/>
          <w:rtl/>
        </w:rPr>
        <w:t>לאחר ש</w:t>
      </w:r>
      <w:r w:rsidR="00AA3FAA">
        <w:rPr>
          <w:rFonts w:ascii="David" w:hAnsi="David" w:cs="David" w:hint="cs"/>
          <w:sz w:val="24"/>
          <w:szCs w:val="24"/>
          <w:rtl/>
        </w:rPr>
        <w:t xml:space="preserve">הקטינה </w:t>
      </w:r>
      <w:r>
        <w:rPr>
          <w:rFonts w:ascii="David" w:hAnsi="David" w:cs="David" w:hint="cs"/>
          <w:sz w:val="24"/>
          <w:szCs w:val="24"/>
          <w:rtl/>
        </w:rPr>
        <w:t>החליטה שלא להיוותר ללא מסגרת עד לקבלת תוצאות האבחון הפסיכודיאגנוסטי.</w:t>
      </w:r>
    </w:p>
    <w:p w:rsidR="001A405E" w:rsidRDefault="001A405E" w:rsidP="001A405E">
      <w:pPr>
        <w:pStyle w:val="ae"/>
        <w:rPr>
          <w:rFonts w:ascii="David" w:hAnsi="David" w:cs="David"/>
          <w:sz w:val="24"/>
          <w:szCs w:val="24"/>
          <w:rtl/>
        </w:rPr>
      </w:pPr>
    </w:p>
    <w:p w:rsidR="001A405E" w:rsidRPr="009867AD" w:rsidRDefault="001A405E" w:rsidP="001A405E">
      <w:pPr>
        <w:pStyle w:val="ae"/>
        <w:rPr>
          <w:rFonts w:ascii="David" w:hAnsi="David" w:cs="David"/>
          <w:b/>
          <w:bCs/>
          <w:sz w:val="28"/>
          <w:szCs w:val="28"/>
          <w:u w:val="single"/>
          <w:rtl/>
        </w:rPr>
      </w:pPr>
      <w:r w:rsidRPr="009867AD">
        <w:rPr>
          <w:rFonts w:ascii="David" w:hAnsi="David" w:cs="David" w:hint="cs"/>
          <w:b/>
          <w:bCs/>
          <w:sz w:val="28"/>
          <w:szCs w:val="28"/>
          <w:u w:val="single"/>
          <w:rtl/>
        </w:rPr>
        <w:t>דיון והכרעה</w:t>
      </w:r>
    </w:p>
    <w:p w:rsidR="001A405E" w:rsidRDefault="001A405E" w:rsidP="001A405E">
      <w:pPr>
        <w:pStyle w:val="ae"/>
        <w:spacing w:line="360" w:lineRule="auto"/>
        <w:jc w:val="both"/>
        <w:rPr>
          <w:rFonts w:ascii="David" w:hAnsi="David" w:cs="David"/>
        </w:rPr>
      </w:pPr>
    </w:p>
    <w:p w:rsidR="001A405E" w:rsidRPr="00DC38B1"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במקרה דנן, האב אינו מעלה טענות כלשהן בעניין רמתה הלימודית של המסגרת החינוכית שבה מבקשת האם כי הקטינות יתחנכו. </w:t>
      </w:r>
      <w:r w:rsidRPr="00DC38B1">
        <w:rPr>
          <w:rFonts w:ascii="David" w:hAnsi="David" w:cs="David" w:hint="cs"/>
          <w:sz w:val="24"/>
          <w:szCs w:val="24"/>
          <w:rtl/>
        </w:rPr>
        <w:t xml:space="preserve">המחלוקת בתיק דנן נוגעת </w:t>
      </w:r>
      <w:r>
        <w:rPr>
          <w:rFonts w:ascii="David" w:hAnsi="David" w:cs="David" w:hint="cs"/>
          <w:sz w:val="24"/>
          <w:szCs w:val="24"/>
          <w:rtl/>
        </w:rPr>
        <w:t xml:space="preserve">אך ורק </w:t>
      </w:r>
      <w:r w:rsidR="00F71797">
        <w:rPr>
          <w:rFonts w:ascii="David" w:hAnsi="David" w:cs="David" w:hint="cs"/>
          <w:sz w:val="24"/>
          <w:szCs w:val="24"/>
          <w:rtl/>
        </w:rPr>
        <w:t>לאופי ה</w:t>
      </w:r>
      <w:r w:rsidRPr="00DC38B1">
        <w:rPr>
          <w:rFonts w:ascii="David" w:hAnsi="David" w:cs="David" w:hint="cs"/>
          <w:sz w:val="24"/>
          <w:szCs w:val="24"/>
          <w:rtl/>
        </w:rPr>
        <w:t xml:space="preserve">מסגרת החינוכית שבה ילמדו 3 הקטינות הגדולות </w:t>
      </w:r>
      <w:r w:rsidRPr="00DC38B1">
        <w:rPr>
          <w:rFonts w:ascii="David" w:hAnsi="David" w:cs="David"/>
          <w:sz w:val="24"/>
          <w:szCs w:val="24"/>
          <w:rtl/>
        </w:rPr>
        <w:t>–</w:t>
      </w:r>
      <w:r w:rsidRPr="00DC38B1">
        <w:rPr>
          <w:rFonts w:ascii="David" w:hAnsi="David" w:cs="David" w:hint="cs"/>
          <w:sz w:val="24"/>
          <w:szCs w:val="24"/>
          <w:rtl/>
        </w:rPr>
        <w:t xml:space="preserve"> האם במסגרת דתית לאומית, כבקשת האם ובאופן התואם את רצונן של הקטינות, או במסגרת חרדית, כעמדת האב.</w:t>
      </w:r>
    </w:p>
    <w:p w:rsidR="001A405E" w:rsidRPr="00843FC0" w:rsidRDefault="001A405E" w:rsidP="001A405E">
      <w:pPr>
        <w:pStyle w:val="ae"/>
        <w:spacing w:line="360" w:lineRule="auto"/>
        <w:jc w:val="both"/>
        <w:rPr>
          <w:rFonts w:ascii="David" w:hAnsi="David" w:cs="David"/>
          <w:sz w:val="24"/>
          <w:szCs w:val="24"/>
        </w:rPr>
      </w:pPr>
    </w:p>
    <w:p w:rsidR="001A405E" w:rsidRPr="00843FC0" w:rsidRDefault="001A405E" w:rsidP="001A405E">
      <w:pPr>
        <w:pStyle w:val="ae"/>
        <w:numPr>
          <w:ilvl w:val="0"/>
          <w:numId w:val="1"/>
        </w:numPr>
        <w:spacing w:line="360" w:lineRule="auto"/>
        <w:jc w:val="both"/>
        <w:rPr>
          <w:rFonts w:ascii="David" w:hAnsi="David" w:cs="David"/>
          <w:sz w:val="24"/>
          <w:szCs w:val="24"/>
        </w:rPr>
      </w:pPr>
      <w:r w:rsidRPr="00843FC0">
        <w:rPr>
          <w:rFonts w:ascii="David" w:hAnsi="David" w:cs="David"/>
          <w:sz w:val="24"/>
          <w:szCs w:val="24"/>
          <w:rtl/>
        </w:rPr>
        <w:lastRenderedPageBreak/>
        <w:t xml:space="preserve">בהתאם לסע' 25 לחוק הכשרות המשפטית והאפוטרופסות, התשכ"ב – 1962, במקום שבו אין הסכמה בין ההורים בנוגע לקטין, רשאי בית המשפט להכריע בעניין </w:t>
      </w:r>
      <w:r w:rsidRPr="00843FC0">
        <w:rPr>
          <w:rFonts w:ascii="David" w:hAnsi="David" w:cs="David"/>
          <w:b/>
          <w:bCs/>
          <w:sz w:val="24"/>
          <w:szCs w:val="24"/>
          <w:rtl/>
        </w:rPr>
        <w:t>"כפי שייראה לו לטובת הקטין"</w:t>
      </w:r>
      <w:r w:rsidRPr="00843FC0">
        <w:rPr>
          <w:rFonts w:ascii="David" w:hAnsi="David" w:cs="David"/>
          <w:sz w:val="24"/>
          <w:szCs w:val="24"/>
          <w:rtl/>
        </w:rPr>
        <w:t xml:space="preserve">. </w:t>
      </w:r>
    </w:p>
    <w:p w:rsidR="001A405E" w:rsidRPr="00843FC0" w:rsidRDefault="001A405E" w:rsidP="001A405E">
      <w:pPr>
        <w:pStyle w:val="ae"/>
        <w:spacing w:line="360" w:lineRule="auto"/>
        <w:jc w:val="both"/>
        <w:rPr>
          <w:rFonts w:ascii="David" w:hAnsi="David" w:cs="David"/>
          <w:sz w:val="24"/>
          <w:szCs w:val="24"/>
        </w:rPr>
      </w:pPr>
    </w:p>
    <w:p w:rsidR="001A405E" w:rsidRPr="00843FC0" w:rsidRDefault="001A405E" w:rsidP="001A405E">
      <w:pPr>
        <w:pStyle w:val="ae"/>
        <w:numPr>
          <w:ilvl w:val="0"/>
          <w:numId w:val="1"/>
        </w:numPr>
        <w:spacing w:line="360" w:lineRule="auto"/>
        <w:jc w:val="both"/>
        <w:rPr>
          <w:rFonts w:ascii="David" w:hAnsi="David" w:cs="David"/>
          <w:sz w:val="24"/>
          <w:szCs w:val="24"/>
          <w:rtl/>
        </w:rPr>
      </w:pPr>
      <w:r w:rsidRPr="00843FC0">
        <w:rPr>
          <w:rFonts w:ascii="David" w:hAnsi="David" w:cs="David"/>
          <w:sz w:val="24"/>
          <w:szCs w:val="24"/>
          <w:rtl/>
        </w:rPr>
        <w:t>ואכן, עקרון טובת הקטין הוא כידוע עקרון העל המנחה את בית המשפט בכל הליך בו מעורבים קטינים. ראו למשל דבריו של כב' ה</w:t>
      </w:r>
      <w:r w:rsidR="00F662CF">
        <w:rPr>
          <w:rFonts w:ascii="David" w:hAnsi="David" w:cs="David"/>
          <w:sz w:val="24"/>
          <w:szCs w:val="24"/>
          <w:rtl/>
        </w:rPr>
        <w:t>ש</w:t>
      </w:r>
      <w:r w:rsidR="00F662CF">
        <w:rPr>
          <w:rFonts w:ascii="David" w:hAnsi="David" w:cs="David" w:hint="cs"/>
          <w:sz w:val="24"/>
          <w:szCs w:val="24"/>
          <w:rtl/>
        </w:rPr>
        <w:t>'</w:t>
      </w:r>
      <w:r w:rsidRPr="00843FC0">
        <w:rPr>
          <w:rFonts w:ascii="David" w:hAnsi="David" w:cs="David"/>
          <w:sz w:val="24"/>
          <w:szCs w:val="24"/>
          <w:rtl/>
        </w:rPr>
        <w:t xml:space="preserve"> אלון</w:t>
      </w:r>
      <w:r w:rsidRPr="00843FC0">
        <w:rPr>
          <w:rFonts w:ascii="David" w:hAnsi="David" w:cs="David"/>
          <w:b/>
          <w:bCs/>
          <w:sz w:val="24"/>
          <w:szCs w:val="24"/>
          <w:rtl/>
        </w:rPr>
        <w:t xml:space="preserve"> </w:t>
      </w:r>
      <w:r w:rsidRPr="00843FC0">
        <w:rPr>
          <w:rFonts w:ascii="David" w:hAnsi="David" w:cs="David"/>
          <w:sz w:val="24"/>
          <w:szCs w:val="24"/>
          <w:rtl/>
        </w:rPr>
        <w:t>ב</w:t>
      </w:r>
      <w:r w:rsidRPr="00843FC0">
        <w:rPr>
          <w:rFonts w:ascii="David" w:hAnsi="David" w:cs="David"/>
          <w:color w:val="000000"/>
          <w:sz w:val="24"/>
          <w:szCs w:val="24"/>
          <w:rtl/>
        </w:rPr>
        <w:t>ע"א 121/79</w:t>
      </w:r>
      <w:r w:rsidRPr="00843FC0">
        <w:rPr>
          <w:rFonts w:ascii="David" w:hAnsi="David" w:cs="David"/>
          <w:b/>
          <w:bCs/>
          <w:color w:val="000000"/>
          <w:sz w:val="24"/>
          <w:szCs w:val="24"/>
          <w:rtl/>
        </w:rPr>
        <w:t xml:space="preserve"> פלוני נ' פלונית</w:t>
      </w:r>
      <w:r w:rsidRPr="00843FC0">
        <w:rPr>
          <w:rFonts w:ascii="David" w:hAnsi="David" w:cs="David"/>
          <w:color w:val="000000"/>
          <w:sz w:val="24"/>
          <w:szCs w:val="24"/>
          <w:rtl/>
        </w:rPr>
        <w:t>, פ''ד לד(2) 253)</w:t>
      </w:r>
      <w:r w:rsidRPr="00843FC0">
        <w:rPr>
          <w:rFonts w:ascii="David" w:hAnsi="David" w:cs="David"/>
          <w:sz w:val="24"/>
          <w:szCs w:val="24"/>
          <w:rtl/>
        </w:rPr>
        <w:t>:</w:t>
      </w:r>
    </w:p>
    <w:p w:rsidR="001A405E" w:rsidRPr="00843FC0" w:rsidRDefault="001A405E" w:rsidP="001A405E">
      <w:pPr>
        <w:pStyle w:val="p00"/>
        <w:shd w:val="clear" w:color="auto" w:fill="FFFFFF"/>
        <w:bidi/>
        <w:spacing w:before="120" w:beforeAutospacing="0" w:after="240" w:afterAutospacing="0" w:line="360" w:lineRule="auto"/>
        <w:ind w:left="1076" w:right="567"/>
        <w:jc w:val="both"/>
        <w:rPr>
          <w:rFonts w:ascii="David" w:hAnsi="David" w:cs="David"/>
        </w:rPr>
      </w:pPr>
      <w:r w:rsidRPr="00843FC0">
        <w:rPr>
          <w:rFonts w:ascii="David" w:hAnsi="David" w:cs="David"/>
          <w:rtl/>
        </w:rPr>
        <w:t>"כבכול נושא שבתחום זה, שבו מדובר בשלומו ובעתידו של קטין, הכלל המנחה והקובע בכל החלטה שהיא, הוא טובתו של הקטין" (פסקה 7 לפסק הדין).</w:t>
      </w:r>
    </w:p>
    <w:p w:rsidR="001A405E" w:rsidRPr="00843FC0" w:rsidRDefault="001A405E" w:rsidP="001A405E">
      <w:pPr>
        <w:pStyle w:val="p00"/>
        <w:numPr>
          <w:ilvl w:val="0"/>
          <w:numId w:val="1"/>
        </w:numPr>
        <w:shd w:val="clear" w:color="auto" w:fill="FFFFFF"/>
        <w:bidi/>
        <w:spacing w:before="120" w:beforeAutospacing="0" w:after="120" w:afterAutospacing="0" w:line="360" w:lineRule="auto"/>
        <w:jc w:val="both"/>
        <w:rPr>
          <w:rFonts w:ascii="David" w:hAnsi="David" w:cs="David"/>
        </w:rPr>
      </w:pPr>
      <w:r w:rsidRPr="00843FC0">
        <w:rPr>
          <w:rFonts w:ascii="David" w:hAnsi="David" w:cs="David"/>
          <w:rtl/>
        </w:rPr>
        <w:t xml:space="preserve">ודוק, הכרעת בית המשפט צריכה להתבסס על </w:t>
      </w:r>
      <w:r w:rsidRPr="00843FC0">
        <w:rPr>
          <w:rFonts w:ascii="David" w:hAnsi="David" w:cs="David"/>
          <w:b/>
          <w:bCs/>
          <w:rtl/>
        </w:rPr>
        <w:t>טובתו של הילד הספציפי הבא בפניו</w:t>
      </w:r>
      <w:r w:rsidRPr="00843FC0">
        <w:rPr>
          <w:rFonts w:ascii="David" w:hAnsi="David" w:cs="David"/>
          <w:rtl/>
        </w:rPr>
        <w:t xml:space="preserve">. וכפי שנקבע בבע"מ 27/06 </w:t>
      </w:r>
      <w:r w:rsidRPr="00843FC0">
        <w:rPr>
          <w:rFonts w:ascii="David" w:hAnsi="David" w:cs="David"/>
          <w:b/>
          <w:bCs/>
          <w:rtl/>
        </w:rPr>
        <w:t>פלוני נ' פלוני</w:t>
      </w:r>
      <w:r w:rsidRPr="00843FC0">
        <w:rPr>
          <w:rFonts w:ascii="David" w:hAnsi="David" w:cs="David"/>
          <w:rtl/>
        </w:rPr>
        <w:t xml:space="preserve"> (פורסם בנבו), מפי כב' ה</w:t>
      </w:r>
      <w:r w:rsidR="00F662CF">
        <w:rPr>
          <w:rFonts w:ascii="David" w:hAnsi="David" w:cs="David"/>
          <w:rtl/>
        </w:rPr>
        <w:t>ש</w:t>
      </w:r>
      <w:r w:rsidR="00F662CF">
        <w:rPr>
          <w:rFonts w:ascii="David" w:hAnsi="David" w:cs="David" w:hint="cs"/>
          <w:rtl/>
        </w:rPr>
        <w:t xml:space="preserve">' </w:t>
      </w:r>
      <w:r w:rsidRPr="00843FC0">
        <w:rPr>
          <w:rFonts w:ascii="David" w:hAnsi="David" w:cs="David"/>
          <w:rtl/>
        </w:rPr>
        <w:t>ארבל:</w:t>
      </w:r>
    </w:p>
    <w:p w:rsidR="001A405E" w:rsidRDefault="001A405E" w:rsidP="001A405E">
      <w:pPr>
        <w:pStyle w:val="p00"/>
        <w:shd w:val="clear" w:color="auto" w:fill="FFFFFF"/>
        <w:bidi/>
        <w:spacing w:before="120" w:beforeAutospacing="0" w:after="240" w:afterAutospacing="0" w:line="360" w:lineRule="auto"/>
        <w:ind w:left="1076" w:right="425"/>
        <w:jc w:val="both"/>
        <w:rPr>
          <w:rFonts w:ascii="David" w:hAnsi="David" w:cs="David"/>
        </w:rPr>
      </w:pPr>
      <w:r>
        <w:rPr>
          <w:rFonts w:ascii="David" w:hAnsi="David" w:cs="David"/>
          <w:rtl/>
        </w:rPr>
        <w:t xml:space="preserve">"בהכריעו בשאלת טובת הילד שומה על בית המשפט ליתן החלטתו בראש ובראשונה בהתבסס על עובדות המקרה שבפניו, ולאחר שהתבררו כל הנתונים הצריכים לעניין ונבחן כל נזק אפשרי לטובתו של הילד שגורלו נתון להכרעת בית המשפט" (פסקה 13 לפסק הדין). </w:t>
      </w: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סבורתני כי טובת</w:t>
      </w:r>
      <w:r w:rsidR="00843FC0">
        <w:rPr>
          <w:rFonts w:ascii="David" w:hAnsi="David" w:cs="David" w:hint="cs"/>
          <w:sz w:val="24"/>
          <w:szCs w:val="24"/>
          <w:rtl/>
        </w:rPr>
        <w:t>ן</w:t>
      </w:r>
      <w:r>
        <w:rPr>
          <w:rFonts w:ascii="David" w:hAnsi="David" w:cs="David" w:hint="cs"/>
          <w:sz w:val="24"/>
          <w:szCs w:val="24"/>
          <w:rtl/>
        </w:rPr>
        <w:t xml:space="preserve"> </w:t>
      </w:r>
      <w:r w:rsidR="00843FC0">
        <w:rPr>
          <w:rFonts w:ascii="David" w:hAnsi="David" w:cs="David" w:hint="cs"/>
          <w:sz w:val="24"/>
          <w:szCs w:val="24"/>
          <w:rtl/>
        </w:rPr>
        <w:t xml:space="preserve">של </w:t>
      </w:r>
      <w:r>
        <w:rPr>
          <w:rFonts w:ascii="David" w:hAnsi="David" w:cs="David" w:hint="cs"/>
          <w:sz w:val="24"/>
          <w:szCs w:val="24"/>
          <w:rtl/>
        </w:rPr>
        <w:t xml:space="preserve">הקטינות </w:t>
      </w:r>
      <w:r w:rsidR="00843FC0">
        <w:rPr>
          <w:rFonts w:ascii="David" w:hAnsi="David" w:cs="David" w:hint="cs"/>
          <w:sz w:val="24"/>
          <w:szCs w:val="24"/>
          <w:rtl/>
        </w:rPr>
        <w:t xml:space="preserve">הספציפיות שבפני </w:t>
      </w:r>
      <w:r>
        <w:rPr>
          <w:rFonts w:ascii="David" w:hAnsi="David" w:cs="David" w:hint="cs"/>
          <w:sz w:val="24"/>
          <w:szCs w:val="24"/>
          <w:rtl/>
        </w:rPr>
        <w:t>היא כי הן תלמדנה במסגרות חינוך שהן רוצות ומבקשות ללמוד בהן,</w:t>
      </w:r>
      <w:r w:rsidR="00F71797">
        <w:rPr>
          <w:rFonts w:ascii="David" w:hAnsi="David" w:cs="David" w:hint="cs"/>
          <w:sz w:val="24"/>
          <w:szCs w:val="24"/>
          <w:rtl/>
        </w:rPr>
        <w:t xml:space="preserve"> וזאת בשל מכלול </w:t>
      </w:r>
      <w:r>
        <w:rPr>
          <w:rFonts w:ascii="David" w:hAnsi="David" w:cs="David" w:hint="cs"/>
          <w:sz w:val="24"/>
          <w:szCs w:val="24"/>
          <w:rtl/>
        </w:rPr>
        <w:t>נימוקים.</w:t>
      </w:r>
    </w:p>
    <w:p w:rsidR="001A405E" w:rsidRPr="00813DAD" w:rsidRDefault="001A405E" w:rsidP="001A405E">
      <w:pPr>
        <w:pStyle w:val="ae"/>
        <w:spacing w:line="360" w:lineRule="auto"/>
        <w:jc w:val="both"/>
        <w:rPr>
          <w:rFonts w:ascii="David" w:hAnsi="David" w:cs="David"/>
          <w:sz w:val="24"/>
          <w:szCs w:val="24"/>
        </w:rPr>
      </w:pPr>
    </w:p>
    <w:p w:rsidR="001A405E" w:rsidRDefault="001A405E" w:rsidP="00843FC0">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לא ניתן להתעלם מגילן של הקטינות. עסקינן ב-3 קטינות בוגרות בגיל </w:t>
      </w:r>
      <w:r>
        <w:rPr>
          <w:rFonts w:ascii="David" w:hAnsi="David" w:cs="David"/>
          <w:sz w:val="24"/>
          <w:szCs w:val="24"/>
          <w:rtl/>
        </w:rPr>
        <w:t>–</w:t>
      </w:r>
      <w:r>
        <w:rPr>
          <w:rFonts w:ascii="David" w:hAnsi="David" w:cs="David" w:hint="cs"/>
          <w:sz w:val="24"/>
          <w:szCs w:val="24"/>
          <w:rtl/>
        </w:rPr>
        <w:t xml:space="preserve"> </w:t>
      </w:r>
      <w:r w:rsidR="00F662CF">
        <w:rPr>
          <w:rFonts w:ascii="David" w:hAnsi="David" w:cs="David" w:hint="cs"/>
          <w:sz w:val="24"/>
          <w:szCs w:val="24"/>
          <w:rtl/>
        </w:rPr>
        <w:t>שושנה</w:t>
      </w:r>
      <w:r>
        <w:rPr>
          <w:rFonts w:ascii="David" w:hAnsi="David" w:cs="David" w:hint="cs"/>
          <w:sz w:val="24"/>
          <w:szCs w:val="24"/>
          <w:rtl/>
        </w:rPr>
        <w:t xml:space="preserve"> בת 17.5 שנים</w:t>
      </w:r>
      <w:r w:rsidR="00843FC0">
        <w:rPr>
          <w:rFonts w:ascii="David" w:hAnsi="David" w:cs="David" w:hint="cs"/>
          <w:sz w:val="24"/>
          <w:szCs w:val="24"/>
          <w:rtl/>
        </w:rPr>
        <w:t xml:space="preserve">, </w:t>
      </w:r>
      <w:r w:rsidR="00F662CF">
        <w:rPr>
          <w:rFonts w:ascii="David" w:hAnsi="David" w:cs="David" w:hint="cs"/>
          <w:sz w:val="24"/>
          <w:szCs w:val="24"/>
          <w:rtl/>
        </w:rPr>
        <w:t>רעות</w:t>
      </w:r>
      <w:r w:rsidR="00843FC0">
        <w:rPr>
          <w:rFonts w:ascii="David" w:hAnsi="David" w:cs="David" w:hint="cs"/>
          <w:sz w:val="24"/>
          <w:szCs w:val="24"/>
          <w:rtl/>
        </w:rPr>
        <w:t xml:space="preserve"> בת 16 שנים,</w:t>
      </w:r>
      <w:r>
        <w:rPr>
          <w:rFonts w:ascii="David" w:hAnsi="David" w:cs="David" w:hint="cs"/>
          <w:sz w:val="24"/>
          <w:szCs w:val="24"/>
          <w:rtl/>
        </w:rPr>
        <w:t xml:space="preserve"> ו</w:t>
      </w:r>
      <w:r w:rsidR="00F662CF">
        <w:rPr>
          <w:rFonts w:ascii="David" w:hAnsi="David" w:cs="David" w:hint="cs"/>
          <w:sz w:val="24"/>
          <w:szCs w:val="24"/>
          <w:rtl/>
        </w:rPr>
        <w:t>מיטל</w:t>
      </w:r>
      <w:r>
        <w:rPr>
          <w:rFonts w:ascii="David" w:hAnsi="David" w:cs="David" w:hint="cs"/>
          <w:sz w:val="24"/>
          <w:szCs w:val="24"/>
          <w:rtl/>
        </w:rPr>
        <w:t xml:space="preserve"> בת 14 שנים. </w:t>
      </w:r>
      <w:r w:rsidR="00843FC0">
        <w:rPr>
          <w:rFonts w:ascii="David" w:hAnsi="David" w:cs="David" w:hint="cs"/>
          <w:sz w:val="24"/>
          <w:szCs w:val="24"/>
          <w:rtl/>
        </w:rPr>
        <w:t xml:space="preserve">אין מקום, וגם אין זה מעשי, להתעלם מרצונן המובהק של הקטינות בהינתן גילן. כפי שניתן להבין מעמדת האב, שמתמקד בקטינות </w:t>
      </w:r>
      <w:r w:rsidR="00F662CF">
        <w:rPr>
          <w:rFonts w:ascii="David" w:hAnsi="David" w:cs="David" w:hint="cs"/>
          <w:sz w:val="24"/>
          <w:szCs w:val="24"/>
          <w:rtl/>
        </w:rPr>
        <w:t>רעות</w:t>
      </w:r>
      <w:r w:rsidR="00843FC0">
        <w:rPr>
          <w:rFonts w:ascii="David" w:hAnsi="David" w:cs="David" w:hint="cs"/>
          <w:sz w:val="24"/>
          <w:szCs w:val="24"/>
          <w:rtl/>
        </w:rPr>
        <w:t xml:space="preserve"> ו</w:t>
      </w:r>
      <w:r w:rsidR="00F662CF">
        <w:rPr>
          <w:rFonts w:ascii="David" w:hAnsi="David" w:cs="David" w:hint="cs"/>
          <w:sz w:val="24"/>
          <w:szCs w:val="24"/>
          <w:rtl/>
        </w:rPr>
        <w:t>מיטל</w:t>
      </w:r>
      <w:r w:rsidR="00843FC0">
        <w:rPr>
          <w:rFonts w:ascii="David" w:hAnsi="David" w:cs="David" w:hint="cs"/>
          <w:sz w:val="24"/>
          <w:szCs w:val="24"/>
          <w:rtl/>
        </w:rPr>
        <w:t>, נראה (במשתמע) כי גם הוא אינו מתנגד כי רצונה של הקטינה</w:t>
      </w:r>
      <w:r w:rsidR="00843FC0" w:rsidRPr="00843FC0">
        <w:rPr>
          <w:rFonts w:ascii="David" w:hAnsi="David" w:cs="David" w:hint="cs"/>
          <w:b/>
          <w:bCs/>
          <w:sz w:val="24"/>
          <w:szCs w:val="24"/>
          <w:rtl/>
        </w:rPr>
        <w:t xml:space="preserve"> </w:t>
      </w:r>
      <w:r w:rsidR="00F662CF">
        <w:rPr>
          <w:rFonts w:ascii="David" w:hAnsi="David" w:cs="David" w:hint="cs"/>
          <w:b/>
          <w:bCs/>
          <w:sz w:val="24"/>
          <w:szCs w:val="24"/>
          <w:rtl/>
        </w:rPr>
        <w:t>שושנה</w:t>
      </w:r>
      <w:r w:rsidR="00843FC0">
        <w:rPr>
          <w:rFonts w:ascii="David" w:hAnsi="David" w:cs="David" w:hint="cs"/>
          <w:sz w:val="24"/>
          <w:szCs w:val="24"/>
          <w:rtl/>
        </w:rPr>
        <w:t xml:space="preserve"> יכובד.</w:t>
      </w:r>
    </w:p>
    <w:p w:rsidR="001A405E" w:rsidRPr="00843FC0"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אציין כי נושא מסגרות החינוך וחוסר שביעות רצונן של הקטינות </w:t>
      </w:r>
      <w:r w:rsidR="00F71797">
        <w:rPr>
          <w:rFonts w:ascii="David" w:hAnsi="David" w:cs="David" w:hint="cs"/>
          <w:sz w:val="24"/>
          <w:szCs w:val="24"/>
          <w:rtl/>
        </w:rPr>
        <w:t xml:space="preserve">מהמסגרות שבהן התחנכו </w:t>
      </w:r>
      <w:r>
        <w:rPr>
          <w:rFonts w:ascii="David" w:hAnsi="David" w:cs="David" w:hint="cs"/>
          <w:sz w:val="24"/>
          <w:szCs w:val="24"/>
          <w:rtl/>
        </w:rPr>
        <w:t xml:space="preserve">עלה כבר בפגישתי עם הקטינות שהתקיימה ביום 9.5.24. מדובר בבנות נבונות מאוד וורבליות (למעט </w:t>
      </w:r>
      <w:r w:rsidR="00F662CF">
        <w:rPr>
          <w:rFonts w:ascii="David" w:hAnsi="David" w:cs="David" w:hint="cs"/>
          <w:sz w:val="24"/>
          <w:szCs w:val="24"/>
          <w:rtl/>
        </w:rPr>
        <w:t>מיטל</w:t>
      </w:r>
      <w:r>
        <w:rPr>
          <w:rFonts w:ascii="David" w:hAnsi="David" w:cs="David" w:hint="cs"/>
          <w:sz w:val="24"/>
          <w:szCs w:val="24"/>
          <w:rtl/>
        </w:rPr>
        <w:t xml:space="preserve"> שהיא נבונה מאוד אך מכונסת וסגורה יותר), בעלות תחומי עניין ותחביבים מפותחים, והתרשמתי כי עמדתן בנושא המסגרות היא תולדה של  תובנות עצמאיות ואותנטיות. זו גם התרשמות האפוטרופסית לדין, כאמור בעמדתה.</w:t>
      </w:r>
    </w:p>
    <w:p w:rsidR="001A405E" w:rsidRPr="00DC38B1"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בנוסף, וכפי שמציינת האפוטרופסית לדין, 3 הקטינות הגדולות עברו תהליך של מעבר מקיום אורח חיים חרדי אדוק, כזה שנהג לעת שהמשפחה היתה מאוחדת, לאורח חיים דתי ושומר מצוות אך פחות אדוק. </w:t>
      </w:r>
      <w:r w:rsidR="00843FC0">
        <w:rPr>
          <w:rFonts w:ascii="David" w:hAnsi="David" w:cs="David" w:hint="cs"/>
          <w:sz w:val="24"/>
          <w:szCs w:val="24"/>
          <w:rtl/>
        </w:rPr>
        <w:t xml:space="preserve">בהינתן האמור, </w:t>
      </w:r>
      <w:r>
        <w:rPr>
          <w:rFonts w:ascii="David" w:hAnsi="David" w:cs="David" w:hint="cs"/>
          <w:sz w:val="24"/>
          <w:szCs w:val="24"/>
          <w:rtl/>
        </w:rPr>
        <w:t>הן רוצות</w:t>
      </w:r>
      <w:r w:rsidR="00843FC0">
        <w:rPr>
          <w:rFonts w:ascii="David" w:hAnsi="David" w:cs="David" w:hint="cs"/>
          <w:sz w:val="24"/>
          <w:szCs w:val="24"/>
          <w:rtl/>
        </w:rPr>
        <w:t>,</w:t>
      </w:r>
      <w:r>
        <w:rPr>
          <w:rFonts w:ascii="David" w:hAnsi="David" w:cs="David" w:hint="cs"/>
          <w:sz w:val="24"/>
          <w:szCs w:val="24"/>
          <w:rtl/>
        </w:rPr>
        <w:t xml:space="preserve"> מטבע הדברים</w:t>
      </w:r>
      <w:r w:rsidR="00843FC0">
        <w:rPr>
          <w:rFonts w:ascii="David" w:hAnsi="David" w:cs="David" w:hint="cs"/>
          <w:sz w:val="24"/>
          <w:szCs w:val="24"/>
          <w:rtl/>
        </w:rPr>
        <w:t>,</w:t>
      </w:r>
      <w:r>
        <w:rPr>
          <w:rFonts w:ascii="David" w:hAnsi="David" w:cs="David" w:hint="cs"/>
          <w:sz w:val="24"/>
          <w:szCs w:val="24"/>
          <w:rtl/>
        </w:rPr>
        <w:t xml:space="preserve"> ללמוד עם תלמידות שמקיימות אורח חיים דומה לזה שלהן היום. האמור בעמדת האפוטרופסית לדין בא לידי </w:t>
      </w:r>
      <w:r>
        <w:rPr>
          <w:rFonts w:ascii="David" w:hAnsi="David" w:cs="David" w:hint="cs"/>
          <w:sz w:val="24"/>
          <w:szCs w:val="24"/>
          <w:rtl/>
        </w:rPr>
        <w:lastRenderedPageBreak/>
        <w:t xml:space="preserve">ביטוי גם בפגישה שהתקיימה בלשכתי עם הקטינות. ברי לפיכך מדוע אין הן מעוניינות ללמוד במסגרת חינוך שמשתייכת לזרם החרדי, אשר אינה תואמת עוד את השקפת עולמן ואורח חייהן, ולא מצאתי נימוק שלא לקחת בחשבון שינוי זה שחל באורח חייהם. </w:t>
      </w:r>
    </w:p>
    <w:p w:rsidR="001A405E" w:rsidRPr="00DC38B1" w:rsidRDefault="001A405E" w:rsidP="001A405E">
      <w:pPr>
        <w:pStyle w:val="ae"/>
        <w:rPr>
          <w:rFonts w:ascii="David" w:hAnsi="David" w:cs="David"/>
          <w:sz w:val="24"/>
          <w:szCs w:val="24"/>
          <w:rtl/>
        </w:rPr>
      </w:pPr>
    </w:p>
    <w:p w:rsidR="00261395"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העובדה שהמשפחה קיימנה אורח חיים חרדי בתקופת החיים המשותפת וכי קטינים אחרים מתחנכים במסגרות חרדיות, אין בה כדי להצדיק התעלמות מהעדפותיהן </w:t>
      </w:r>
      <w:r w:rsidR="00261395">
        <w:rPr>
          <w:rFonts w:ascii="David" w:hAnsi="David" w:cs="David" w:hint="cs"/>
          <w:sz w:val="24"/>
          <w:szCs w:val="24"/>
          <w:rtl/>
        </w:rPr>
        <w:t>ה</w:t>
      </w:r>
      <w:r>
        <w:rPr>
          <w:rFonts w:ascii="David" w:hAnsi="David" w:cs="David" w:hint="cs"/>
          <w:sz w:val="24"/>
          <w:szCs w:val="24"/>
          <w:rtl/>
        </w:rPr>
        <w:t xml:space="preserve">ברורות של שלוש הקטינות הגדולות שמשקפות את השינוי שחל בתפישת עולמן ובאורח חייהן. </w:t>
      </w:r>
    </w:p>
    <w:p w:rsidR="00261395" w:rsidRPr="00261395" w:rsidRDefault="00261395" w:rsidP="00261395">
      <w:pPr>
        <w:pStyle w:val="ae"/>
        <w:rPr>
          <w:rFonts w:ascii="David" w:hAnsi="David" w:cs="David"/>
          <w:sz w:val="24"/>
          <w:szCs w:val="24"/>
          <w:rtl/>
        </w:rPr>
      </w:pPr>
    </w:p>
    <w:p w:rsidR="001A405E" w:rsidRDefault="001A405E" w:rsidP="00970788">
      <w:pPr>
        <w:pStyle w:val="ae"/>
        <w:numPr>
          <w:ilvl w:val="0"/>
          <w:numId w:val="1"/>
        </w:numPr>
        <w:spacing w:line="360" w:lineRule="auto"/>
        <w:jc w:val="both"/>
        <w:rPr>
          <w:rFonts w:ascii="David" w:hAnsi="David" w:cs="David"/>
          <w:sz w:val="24"/>
          <w:szCs w:val="24"/>
        </w:rPr>
      </w:pPr>
      <w:r>
        <w:rPr>
          <w:rFonts w:ascii="David" w:hAnsi="David" w:cs="David" w:hint="cs"/>
          <w:sz w:val="24"/>
          <w:szCs w:val="24"/>
          <w:rtl/>
        </w:rPr>
        <w:t>גם החשש כי הדבר יגביר את הפיצול במשפחה אין בו כדי להצדיק כפ</w:t>
      </w:r>
      <w:r w:rsidR="00261395">
        <w:rPr>
          <w:rFonts w:ascii="David" w:hAnsi="David" w:cs="David" w:hint="cs"/>
          <w:sz w:val="24"/>
          <w:szCs w:val="24"/>
          <w:rtl/>
        </w:rPr>
        <w:t xml:space="preserve">יית מסגרת חרדית על הקטינות. אכן, </w:t>
      </w:r>
      <w:r>
        <w:rPr>
          <w:rFonts w:ascii="David" w:hAnsi="David" w:cs="David" w:hint="cs"/>
          <w:sz w:val="24"/>
          <w:szCs w:val="24"/>
          <w:rtl/>
        </w:rPr>
        <w:t xml:space="preserve">קיים פיצול מצער מאוד במשפחה במובן זה ש-4 הקטינות הגדולות במשפחה אינן בקשר עם האב זה כמה חודשים ואילו </w:t>
      </w:r>
      <w:r w:rsidR="00970788">
        <w:rPr>
          <w:rFonts w:ascii="David" w:hAnsi="David" w:cs="David" w:hint="cs"/>
          <w:sz w:val="24"/>
          <w:szCs w:val="24"/>
          <w:rtl/>
        </w:rPr>
        <w:t>...</w:t>
      </w:r>
      <w:r>
        <w:rPr>
          <w:rFonts w:ascii="David" w:hAnsi="David" w:cs="David" w:hint="cs"/>
          <w:sz w:val="24"/>
          <w:szCs w:val="24"/>
          <w:rtl/>
        </w:rPr>
        <w:t xml:space="preserve"> הקטינים הקטנים גרים בבית האב כבית עיקרי עם זמני שהות עם האם. כדי להתמודד עם בעיית הקשר מונתה המומחית ששוקדת על המדוכה זה כ-3 חודשים אך ברי כי טיפול על פי טבעו הוא תהליכי ונדרש זמן למיצויו בתקווה לכך </w:t>
      </w:r>
      <w:r w:rsidR="00261395">
        <w:rPr>
          <w:rFonts w:ascii="David" w:hAnsi="David" w:cs="David" w:hint="cs"/>
          <w:sz w:val="24"/>
          <w:szCs w:val="24"/>
          <w:rtl/>
        </w:rPr>
        <w:t>שהטיפול יניב תוצאות רצויות במי</w:t>
      </w:r>
      <w:r>
        <w:rPr>
          <w:rFonts w:ascii="David" w:hAnsi="David" w:cs="David" w:hint="cs"/>
          <w:sz w:val="24"/>
          <w:szCs w:val="24"/>
          <w:rtl/>
        </w:rPr>
        <w:t>ש</w:t>
      </w:r>
      <w:r w:rsidR="00261395">
        <w:rPr>
          <w:rFonts w:ascii="David" w:hAnsi="David" w:cs="David" w:hint="cs"/>
          <w:sz w:val="24"/>
          <w:szCs w:val="24"/>
          <w:rtl/>
        </w:rPr>
        <w:t>ו</w:t>
      </w:r>
      <w:r>
        <w:rPr>
          <w:rFonts w:ascii="David" w:hAnsi="David" w:cs="David" w:hint="cs"/>
          <w:sz w:val="24"/>
          <w:szCs w:val="24"/>
          <w:rtl/>
        </w:rPr>
        <w:t xml:space="preserve">ר הקשר. </w:t>
      </w:r>
    </w:p>
    <w:p w:rsidR="001A405E" w:rsidRPr="00DC38B1" w:rsidRDefault="001A405E"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אני סבורה עוד כי צודקת לחלוטין האפוטרופסית לדין שמדגישה את העובדה כי 3 הקטינות הגדולות "הצביעו ברגליים" ולא הלכו למסגרות החינוך מאז תחילת שנת הלימודים, וכדי לגייסן לשוב למסגרת, הכרח כי המסגרת החינוכית שתיבחר תהלום את רצונן כדי שיתגייסו מחדש ללימודים ויתמידו בלימודיהן גם בהמשך. כפיית מסגרות חינוך על קטינות אלו בניגוד מוחלט לרצונן עלולה להביא לכך כי הן תמשכנה לא ללכת למסגרות במקרה הרע או להשתתף </w:t>
      </w:r>
      <w:r w:rsidR="00261395">
        <w:rPr>
          <w:rFonts w:ascii="David" w:hAnsi="David" w:cs="David" w:hint="cs"/>
          <w:sz w:val="24"/>
          <w:szCs w:val="24"/>
          <w:rtl/>
        </w:rPr>
        <w:t xml:space="preserve">בהן </w:t>
      </w:r>
      <w:r>
        <w:rPr>
          <w:rFonts w:ascii="David" w:hAnsi="David" w:cs="David" w:hint="cs"/>
          <w:sz w:val="24"/>
          <w:szCs w:val="24"/>
          <w:rtl/>
        </w:rPr>
        <w:t>חלקית או באופן לא באמת קונס</w:t>
      </w:r>
      <w:r w:rsidR="00397A81">
        <w:rPr>
          <w:rFonts w:ascii="David" w:hAnsi="David" w:cs="David" w:hint="cs"/>
          <w:sz w:val="24"/>
          <w:szCs w:val="24"/>
          <w:rtl/>
        </w:rPr>
        <w:t>ט</w:t>
      </w:r>
      <w:r>
        <w:rPr>
          <w:rFonts w:ascii="David" w:hAnsi="David" w:cs="David" w:hint="cs"/>
          <w:sz w:val="24"/>
          <w:szCs w:val="24"/>
          <w:rtl/>
        </w:rPr>
        <w:t xml:space="preserve">רוקטיבי במקרה הטוב, תוך פגיעה בהתפתחותן ובעתידן. </w:t>
      </w:r>
    </w:p>
    <w:p w:rsidR="001A405E" w:rsidRPr="00DC38B1" w:rsidRDefault="001A405E" w:rsidP="001A405E">
      <w:pPr>
        <w:pStyle w:val="ae"/>
        <w:rPr>
          <w:rFonts w:ascii="David" w:hAnsi="David" w:cs="David"/>
          <w:sz w:val="24"/>
          <w:szCs w:val="24"/>
          <w:rtl/>
        </w:rPr>
      </w:pPr>
    </w:p>
    <w:p w:rsidR="001A405E" w:rsidRDefault="001A405E" w:rsidP="00261395">
      <w:pPr>
        <w:pStyle w:val="ae"/>
        <w:numPr>
          <w:ilvl w:val="0"/>
          <w:numId w:val="1"/>
        </w:numPr>
        <w:spacing w:line="360" w:lineRule="auto"/>
        <w:jc w:val="both"/>
        <w:rPr>
          <w:rFonts w:ascii="David" w:hAnsi="David" w:cs="David"/>
          <w:sz w:val="24"/>
          <w:szCs w:val="24"/>
        </w:rPr>
      </w:pPr>
      <w:r>
        <w:rPr>
          <w:rFonts w:ascii="David" w:hAnsi="David" w:cs="David" w:hint="cs"/>
          <w:sz w:val="24"/>
          <w:szCs w:val="24"/>
          <w:rtl/>
        </w:rPr>
        <w:t>לבסוף, לא מצאתי לקבל את נימוק ההתנגדות שהעלה האב בעמדתו כאילו ה</w:t>
      </w:r>
      <w:r w:rsidR="00AA3FAA">
        <w:rPr>
          <w:rFonts w:ascii="David" w:hAnsi="David" w:cs="David" w:hint="cs"/>
          <w:sz w:val="24"/>
          <w:szCs w:val="24"/>
          <w:rtl/>
        </w:rPr>
        <w:t>י</w:t>
      </w:r>
      <w:r>
        <w:rPr>
          <w:rFonts w:ascii="David" w:hAnsi="David" w:cs="David" w:hint="cs"/>
          <w:sz w:val="24"/>
          <w:szCs w:val="24"/>
          <w:rtl/>
        </w:rPr>
        <w:t xml:space="preserve">עתרות לבקשת האב משמעה מתן פרס לאם, על אף התנהגותה הנפסדת, ומתן הכשר להמשך ניכור הורי. בהכרעה לעניין מסגרות החינוך, ודאי שעה שעסקינן בקטינות בוגרות ומגובשות בדעתן שעברו תהליך של מעבר מאורח חיים חרדי אדוק לאורח חיים דתי ושומר מצוות אך פחות אדוק, אין מקום </w:t>
      </w:r>
      <w:r w:rsidR="00261395">
        <w:rPr>
          <w:rFonts w:ascii="David" w:hAnsi="David" w:cs="David" w:hint="cs"/>
          <w:sz w:val="24"/>
          <w:szCs w:val="24"/>
          <w:rtl/>
        </w:rPr>
        <w:t xml:space="preserve">לטעמי </w:t>
      </w:r>
      <w:r>
        <w:rPr>
          <w:rFonts w:ascii="David" w:hAnsi="David" w:cs="David" w:hint="cs"/>
          <w:sz w:val="24"/>
          <w:szCs w:val="24"/>
          <w:rtl/>
        </w:rPr>
        <w:t xml:space="preserve">לתת משקל משמעותי למאבק הכוח בין ההורים וגם לא לעניין הניכור ההורי. </w:t>
      </w:r>
      <w:r w:rsidR="00261395">
        <w:rPr>
          <w:rFonts w:ascii="David" w:hAnsi="David" w:cs="David" w:hint="cs"/>
          <w:sz w:val="24"/>
          <w:szCs w:val="24"/>
          <w:rtl/>
        </w:rPr>
        <w:t>מעבר לכך,</w:t>
      </w:r>
      <w:r>
        <w:rPr>
          <w:rFonts w:ascii="David" w:hAnsi="David" w:cs="David" w:hint="cs"/>
          <w:sz w:val="24"/>
          <w:szCs w:val="24"/>
          <w:rtl/>
        </w:rPr>
        <w:t xml:space="preserve"> ניס</w:t>
      </w:r>
      <w:r w:rsidR="00AA3FAA">
        <w:rPr>
          <w:rFonts w:ascii="David" w:hAnsi="David" w:cs="David" w:hint="cs"/>
          <w:sz w:val="24"/>
          <w:szCs w:val="24"/>
          <w:rtl/>
        </w:rPr>
        <w:t>י</w:t>
      </w:r>
      <w:r>
        <w:rPr>
          <w:rFonts w:ascii="David" w:hAnsi="David" w:cs="David" w:hint="cs"/>
          <w:sz w:val="24"/>
          <w:szCs w:val="24"/>
          <w:rtl/>
        </w:rPr>
        <w:t>ונו של בית המשפט מלמד כי החלטה סמכותנית כופה על קטינים שאינם צעירים מאוד, בנושא מסגרות החינוך, שעה שעסקינן במשפחה שסובלת מבעיות הסתה וניכור הורי, דווקא מחריפה את בעיית הקשר</w:t>
      </w:r>
      <w:r w:rsidR="00261395">
        <w:rPr>
          <w:rFonts w:ascii="David" w:hAnsi="David" w:cs="David" w:hint="cs"/>
          <w:sz w:val="24"/>
          <w:szCs w:val="24"/>
          <w:rtl/>
        </w:rPr>
        <w:t>, ובד בבד אינה יוצרת מחויבות של הקטין כלפי לימודיו</w:t>
      </w:r>
      <w:r>
        <w:rPr>
          <w:rFonts w:ascii="David" w:hAnsi="David" w:cs="David" w:hint="cs"/>
          <w:sz w:val="24"/>
          <w:szCs w:val="24"/>
          <w:rtl/>
        </w:rPr>
        <w:t>.</w:t>
      </w:r>
    </w:p>
    <w:p w:rsidR="001A405E" w:rsidRPr="00261395" w:rsidRDefault="001A405E" w:rsidP="001A405E">
      <w:pPr>
        <w:pStyle w:val="ae"/>
        <w:rPr>
          <w:rFonts w:ascii="David" w:hAnsi="David" w:cs="David"/>
          <w:sz w:val="24"/>
          <w:szCs w:val="24"/>
          <w:rtl/>
        </w:rPr>
      </w:pPr>
    </w:p>
    <w:p w:rsidR="001A405E" w:rsidRDefault="001A405E" w:rsidP="00F71797">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סבורתני כי דווקא בשל בעיית הקשר החריפה שנוצרה בין האב לקטינות </w:t>
      </w:r>
      <w:r>
        <w:rPr>
          <w:rFonts w:ascii="David" w:hAnsi="David" w:cs="David"/>
          <w:sz w:val="24"/>
          <w:szCs w:val="24"/>
          <w:rtl/>
        </w:rPr>
        <w:t>–</w:t>
      </w:r>
      <w:r>
        <w:rPr>
          <w:rFonts w:ascii="David" w:hAnsi="David" w:cs="David" w:hint="cs"/>
          <w:sz w:val="24"/>
          <w:szCs w:val="24"/>
          <w:rtl/>
        </w:rPr>
        <w:t xml:space="preserve"> גם אם </w:t>
      </w:r>
      <w:r w:rsidR="00261395">
        <w:rPr>
          <w:rFonts w:ascii="David" w:hAnsi="David" w:cs="David" w:hint="cs"/>
          <w:sz w:val="24"/>
          <w:szCs w:val="24"/>
          <w:rtl/>
        </w:rPr>
        <w:t>כתולדה, בין השאר, של</w:t>
      </w:r>
      <w:r>
        <w:rPr>
          <w:rFonts w:ascii="David" w:hAnsi="David" w:cs="David" w:hint="cs"/>
          <w:sz w:val="24"/>
          <w:szCs w:val="24"/>
          <w:rtl/>
        </w:rPr>
        <w:t xml:space="preserve"> ניכור הורי של האם כלפי האב </w:t>
      </w:r>
      <w:r>
        <w:rPr>
          <w:rFonts w:ascii="David" w:hAnsi="David" w:cs="David"/>
          <w:sz w:val="24"/>
          <w:szCs w:val="24"/>
          <w:rtl/>
        </w:rPr>
        <w:t>–</w:t>
      </w:r>
      <w:r w:rsidR="00397A81">
        <w:rPr>
          <w:rFonts w:ascii="David" w:hAnsi="David" w:cs="David" w:hint="cs"/>
          <w:sz w:val="24"/>
          <w:szCs w:val="24"/>
          <w:rtl/>
        </w:rPr>
        <w:t xml:space="preserve"> </w:t>
      </w:r>
      <w:r>
        <w:rPr>
          <w:rFonts w:ascii="David" w:hAnsi="David" w:cs="David" w:hint="cs"/>
          <w:sz w:val="24"/>
          <w:szCs w:val="24"/>
          <w:rtl/>
        </w:rPr>
        <w:t>כפיית מסגרות חינוך על מי משלוש הקטינות הגדולות דווקא יחזק את התנגדותן לחידוש הקשר עמו, בתחושה שהוא לא רואה א</w:t>
      </w:r>
      <w:r w:rsidR="00261395">
        <w:rPr>
          <w:rFonts w:ascii="David" w:hAnsi="David" w:cs="David" w:hint="cs"/>
          <w:sz w:val="24"/>
          <w:szCs w:val="24"/>
          <w:rtl/>
        </w:rPr>
        <w:t>ו</w:t>
      </w:r>
      <w:r>
        <w:rPr>
          <w:rFonts w:ascii="David" w:hAnsi="David" w:cs="David" w:hint="cs"/>
          <w:sz w:val="24"/>
          <w:szCs w:val="24"/>
          <w:rtl/>
        </w:rPr>
        <w:t>ת</w:t>
      </w:r>
      <w:r w:rsidR="00261395">
        <w:rPr>
          <w:rFonts w:ascii="David" w:hAnsi="David" w:cs="David" w:hint="cs"/>
          <w:sz w:val="24"/>
          <w:szCs w:val="24"/>
          <w:rtl/>
        </w:rPr>
        <w:t>ן ואת</w:t>
      </w:r>
      <w:r>
        <w:rPr>
          <w:rFonts w:ascii="David" w:hAnsi="David" w:cs="David" w:hint="cs"/>
          <w:sz w:val="24"/>
          <w:szCs w:val="24"/>
          <w:rtl/>
        </w:rPr>
        <w:t xml:space="preserve"> </w:t>
      </w:r>
      <w:r>
        <w:rPr>
          <w:rFonts w:ascii="David" w:hAnsi="David" w:cs="David" w:hint="cs"/>
          <w:sz w:val="24"/>
          <w:szCs w:val="24"/>
          <w:rtl/>
        </w:rPr>
        <w:lastRenderedPageBreak/>
        <w:t>רצונן. לא בכדי ביקשתי מהאב בהח</w:t>
      </w:r>
      <w:r w:rsidR="00397A81">
        <w:rPr>
          <w:rFonts w:ascii="David" w:hAnsi="David" w:cs="David" w:hint="cs"/>
          <w:sz w:val="24"/>
          <w:szCs w:val="24"/>
          <w:rtl/>
        </w:rPr>
        <w:t>לטתי מיום 30.9.24, עת א</w:t>
      </w:r>
      <w:r>
        <w:rPr>
          <w:rFonts w:ascii="David" w:hAnsi="David" w:cs="David" w:hint="cs"/>
          <w:sz w:val="24"/>
          <w:szCs w:val="24"/>
          <w:rtl/>
        </w:rPr>
        <w:t>פשרתי להורים להגיש השלמות טיעון, לשקול את עמדתו בשים לב לרצונן של הקטינות ולאמור בעמדת ה</w:t>
      </w:r>
      <w:r w:rsidR="00397A81">
        <w:rPr>
          <w:rFonts w:ascii="David" w:hAnsi="David" w:cs="David" w:hint="cs"/>
          <w:sz w:val="24"/>
          <w:szCs w:val="24"/>
          <w:rtl/>
        </w:rPr>
        <w:t>אפוטרופסית לדין.</w:t>
      </w:r>
      <w:r>
        <w:rPr>
          <w:rFonts w:ascii="David" w:hAnsi="David" w:cs="David" w:hint="cs"/>
          <w:sz w:val="24"/>
          <w:szCs w:val="24"/>
          <w:rtl/>
        </w:rPr>
        <w:t xml:space="preserve"> </w:t>
      </w:r>
    </w:p>
    <w:p w:rsidR="001A405E" w:rsidRDefault="001A405E" w:rsidP="001A405E">
      <w:pPr>
        <w:pStyle w:val="ae"/>
        <w:rPr>
          <w:rFonts w:ascii="David" w:hAnsi="David" w:cs="David"/>
          <w:b/>
          <w:bCs/>
          <w:sz w:val="28"/>
          <w:szCs w:val="28"/>
          <w:u w:val="single"/>
          <w:rtl/>
        </w:rPr>
      </w:pPr>
    </w:p>
    <w:p w:rsidR="00F71797" w:rsidRPr="00F71797" w:rsidRDefault="00F71797" w:rsidP="001A405E">
      <w:pPr>
        <w:pStyle w:val="ae"/>
        <w:rPr>
          <w:rFonts w:ascii="David" w:hAnsi="David" w:cs="David"/>
          <w:b/>
          <w:bCs/>
          <w:sz w:val="28"/>
          <w:szCs w:val="28"/>
          <w:u w:val="single"/>
          <w:rtl/>
        </w:rPr>
      </w:pPr>
    </w:p>
    <w:p w:rsidR="001A405E" w:rsidRDefault="001A405E" w:rsidP="001A405E">
      <w:pPr>
        <w:pStyle w:val="ae"/>
        <w:rPr>
          <w:rFonts w:ascii="David" w:hAnsi="David" w:cs="David"/>
          <w:b/>
          <w:bCs/>
          <w:sz w:val="28"/>
          <w:szCs w:val="28"/>
          <w:u w:val="single"/>
          <w:rtl/>
        </w:rPr>
      </w:pPr>
      <w:r w:rsidRPr="00DC38B1">
        <w:rPr>
          <w:rFonts w:ascii="David" w:hAnsi="David" w:cs="David" w:hint="cs"/>
          <w:b/>
          <w:bCs/>
          <w:sz w:val="28"/>
          <w:szCs w:val="28"/>
          <w:u w:val="single"/>
          <w:rtl/>
        </w:rPr>
        <w:t>סיכום</w:t>
      </w:r>
    </w:p>
    <w:p w:rsidR="001A405E" w:rsidRPr="00DC38B1" w:rsidRDefault="001A405E" w:rsidP="001A405E">
      <w:pPr>
        <w:pStyle w:val="ae"/>
        <w:rPr>
          <w:rFonts w:ascii="David" w:hAnsi="David" w:cs="David"/>
          <w:b/>
          <w:bCs/>
          <w:sz w:val="28"/>
          <w:szCs w:val="28"/>
          <w:u w:val="single"/>
          <w:rtl/>
        </w:rPr>
      </w:pPr>
    </w:p>
    <w:p w:rsidR="00397A81" w:rsidRDefault="001A405E"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סיכומו של דבר, אני נעתרת לבקשת האם לענין התחנכות הקטינות </w:t>
      </w:r>
      <w:r w:rsidR="00F662CF">
        <w:rPr>
          <w:rFonts w:ascii="David" w:hAnsi="David" w:cs="David" w:hint="cs"/>
          <w:sz w:val="24"/>
          <w:szCs w:val="24"/>
          <w:rtl/>
        </w:rPr>
        <w:t>רעות</w:t>
      </w:r>
      <w:r>
        <w:rPr>
          <w:rFonts w:ascii="David" w:hAnsi="David" w:cs="David" w:hint="cs"/>
          <w:sz w:val="24"/>
          <w:szCs w:val="24"/>
          <w:rtl/>
        </w:rPr>
        <w:t xml:space="preserve"> ו</w:t>
      </w:r>
      <w:r w:rsidR="00F662CF">
        <w:rPr>
          <w:rFonts w:ascii="David" w:hAnsi="David" w:cs="David" w:hint="cs"/>
          <w:sz w:val="24"/>
          <w:szCs w:val="24"/>
          <w:rtl/>
        </w:rPr>
        <w:t>מיטל</w:t>
      </w:r>
      <w:r>
        <w:rPr>
          <w:rFonts w:ascii="David" w:hAnsi="David" w:cs="David" w:hint="cs"/>
          <w:sz w:val="24"/>
          <w:szCs w:val="24"/>
          <w:rtl/>
        </w:rPr>
        <w:t xml:space="preserve"> במסגרת תורנית לאומית </w:t>
      </w:r>
      <w:r>
        <w:rPr>
          <w:rFonts w:ascii="David" w:hAnsi="David" w:cs="David"/>
          <w:sz w:val="24"/>
          <w:szCs w:val="24"/>
          <w:rtl/>
        </w:rPr>
        <w:t>–</w:t>
      </w:r>
      <w:r>
        <w:rPr>
          <w:rFonts w:ascii="David" w:hAnsi="David" w:cs="David" w:hint="cs"/>
          <w:sz w:val="24"/>
          <w:szCs w:val="24"/>
          <w:rtl/>
        </w:rPr>
        <w:t xml:space="preserve"> אולפנת </w:t>
      </w:r>
      <w:r w:rsidR="00AA3FAA">
        <w:rPr>
          <w:rFonts w:ascii="David" w:hAnsi="David" w:cs="David" w:hint="cs"/>
          <w:sz w:val="24"/>
          <w:szCs w:val="24"/>
        </w:rPr>
        <w:t>C</w:t>
      </w:r>
      <w:r w:rsidR="00AA3FAA">
        <w:rPr>
          <w:rFonts w:ascii="David" w:hAnsi="David" w:cs="David" w:hint="cs"/>
          <w:sz w:val="24"/>
          <w:szCs w:val="24"/>
          <w:rtl/>
        </w:rPr>
        <w:t xml:space="preserve"> או אולפנת ...</w:t>
      </w:r>
      <w:r>
        <w:rPr>
          <w:rFonts w:ascii="David" w:hAnsi="David" w:cs="David" w:hint="cs"/>
          <w:sz w:val="24"/>
          <w:szCs w:val="24"/>
          <w:rtl/>
        </w:rPr>
        <w:t xml:space="preserve"> ביחס ל</w:t>
      </w:r>
      <w:r w:rsidR="00F662CF">
        <w:rPr>
          <w:rFonts w:ascii="David" w:hAnsi="David" w:cs="David" w:hint="cs"/>
          <w:sz w:val="24"/>
          <w:szCs w:val="24"/>
          <w:rtl/>
        </w:rPr>
        <w:t>רעות</w:t>
      </w:r>
      <w:r>
        <w:rPr>
          <w:rFonts w:ascii="David" w:hAnsi="David" w:cs="David" w:hint="cs"/>
          <w:sz w:val="24"/>
          <w:szCs w:val="24"/>
          <w:rtl/>
        </w:rPr>
        <w:t xml:space="preserve"> ובית ספר </w:t>
      </w:r>
      <w:r w:rsidR="00AA3FAA">
        <w:rPr>
          <w:rFonts w:ascii="David" w:hAnsi="David" w:cs="David" w:hint="cs"/>
          <w:sz w:val="24"/>
          <w:szCs w:val="24"/>
          <w:rtl/>
        </w:rPr>
        <w:t>...</w:t>
      </w:r>
      <w:r>
        <w:rPr>
          <w:rFonts w:ascii="David" w:hAnsi="David" w:cs="David" w:hint="cs"/>
          <w:sz w:val="24"/>
          <w:szCs w:val="24"/>
          <w:rtl/>
        </w:rPr>
        <w:t xml:space="preserve"> ב</w:t>
      </w:r>
      <w:r w:rsidR="00AA3FAA">
        <w:rPr>
          <w:rFonts w:ascii="David" w:hAnsi="David" w:cs="David" w:hint="cs"/>
          <w:sz w:val="24"/>
          <w:szCs w:val="24"/>
          <w:rtl/>
        </w:rPr>
        <w:t>-</w:t>
      </w:r>
      <w:r w:rsidR="00AA3FAA">
        <w:rPr>
          <w:rFonts w:ascii="David" w:hAnsi="David" w:cs="David" w:hint="cs"/>
          <w:sz w:val="24"/>
          <w:szCs w:val="24"/>
        </w:rPr>
        <w:t>A</w:t>
      </w:r>
      <w:r>
        <w:rPr>
          <w:rFonts w:ascii="David" w:hAnsi="David" w:cs="David" w:hint="cs"/>
          <w:sz w:val="24"/>
          <w:szCs w:val="24"/>
          <w:rtl/>
        </w:rPr>
        <w:t xml:space="preserve"> ביחס ל</w:t>
      </w:r>
      <w:r w:rsidR="00F662CF">
        <w:rPr>
          <w:rFonts w:ascii="David" w:hAnsi="David" w:cs="David" w:hint="cs"/>
          <w:sz w:val="24"/>
          <w:szCs w:val="24"/>
          <w:rtl/>
        </w:rPr>
        <w:t>מיטל</w:t>
      </w:r>
      <w:r>
        <w:rPr>
          <w:rFonts w:ascii="David" w:hAnsi="David" w:cs="David" w:hint="cs"/>
          <w:sz w:val="24"/>
          <w:szCs w:val="24"/>
          <w:rtl/>
        </w:rPr>
        <w:t xml:space="preserve">, </w:t>
      </w:r>
      <w:r w:rsidRPr="00DC38B1">
        <w:rPr>
          <w:rFonts w:ascii="David" w:hAnsi="David" w:cs="David" w:hint="cs"/>
          <w:b/>
          <w:bCs/>
          <w:sz w:val="24"/>
          <w:szCs w:val="24"/>
          <w:rtl/>
        </w:rPr>
        <w:t>לפי בחירתן של הקטינות</w:t>
      </w:r>
      <w:r w:rsidR="00397A81">
        <w:rPr>
          <w:rFonts w:ascii="David" w:hAnsi="David" w:cs="David" w:hint="cs"/>
          <w:sz w:val="24"/>
          <w:szCs w:val="24"/>
          <w:rtl/>
        </w:rPr>
        <w:t>. ואולם,</w:t>
      </w:r>
      <w:r>
        <w:rPr>
          <w:rFonts w:ascii="David" w:hAnsi="David" w:cs="David" w:hint="cs"/>
          <w:sz w:val="24"/>
          <w:szCs w:val="24"/>
          <w:rtl/>
        </w:rPr>
        <w:t xml:space="preserve"> </w:t>
      </w:r>
      <w:r w:rsidR="00397A81">
        <w:rPr>
          <w:rFonts w:ascii="David" w:hAnsi="David" w:cs="David" w:hint="cs"/>
          <w:sz w:val="24"/>
          <w:szCs w:val="24"/>
          <w:rtl/>
        </w:rPr>
        <w:t xml:space="preserve">ההרשמה חייבת להיעשות </w:t>
      </w:r>
      <w:r>
        <w:rPr>
          <w:rFonts w:ascii="David" w:hAnsi="David" w:cs="David" w:hint="cs"/>
          <w:sz w:val="24"/>
          <w:szCs w:val="24"/>
          <w:rtl/>
        </w:rPr>
        <w:t>במ</w:t>
      </w:r>
      <w:r w:rsidR="00397A81">
        <w:rPr>
          <w:rFonts w:ascii="David" w:hAnsi="David" w:cs="David" w:hint="cs"/>
          <w:sz w:val="24"/>
          <w:szCs w:val="24"/>
          <w:rtl/>
        </w:rPr>
        <w:t>ה</w:t>
      </w:r>
      <w:r>
        <w:rPr>
          <w:rFonts w:ascii="David" w:hAnsi="David" w:cs="David" w:hint="cs"/>
          <w:sz w:val="24"/>
          <w:szCs w:val="24"/>
          <w:rtl/>
        </w:rPr>
        <w:t xml:space="preserve">לך השבוע הבא (אחרי ראש השנה ושבת) כדי שהקטינות יחלו בלימודיהן ללא </w:t>
      </w:r>
      <w:r w:rsidR="00397A81">
        <w:rPr>
          <w:rFonts w:ascii="David" w:hAnsi="David" w:cs="David" w:hint="cs"/>
          <w:sz w:val="24"/>
          <w:szCs w:val="24"/>
          <w:rtl/>
        </w:rPr>
        <w:t xml:space="preserve">עיכוב </w:t>
      </w:r>
      <w:r>
        <w:rPr>
          <w:rFonts w:ascii="David" w:hAnsi="David" w:cs="David" w:hint="cs"/>
          <w:sz w:val="24"/>
          <w:szCs w:val="24"/>
          <w:rtl/>
        </w:rPr>
        <w:t xml:space="preserve">נוסף. </w:t>
      </w:r>
    </w:p>
    <w:p w:rsidR="00397A81" w:rsidRDefault="00397A81" w:rsidP="00397A81">
      <w:pPr>
        <w:pStyle w:val="ae"/>
        <w:spacing w:line="360" w:lineRule="auto"/>
        <w:jc w:val="both"/>
        <w:rPr>
          <w:rFonts w:ascii="David" w:hAnsi="David" w:cs="David"/>
          <w:sz w:val="24"/>
          <w:szCs w:val="24"/>
        </w:rPr>
      </w:pPr>
    </w:p>
    <w:p w:rsidR="001A405E" w:rsidRDefault="001A405E"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לגבי הקטינה </w:t>
      </w:r>
      <w:r w:rsidR="00F662CF">
        <w:rPr>
          <w:rFonts w:ascii="David" w:hAnsi="David" w:cs="David" w:hint="cs"/>
          <w:b/>
          <w:bCs/>
          <w:sz w:val="24"/>
          <w:szCs w:val="24"/>
          <w:rtl/>
        </w:rPr>
        <w:t>שושנה</w:t>
      </w:r>
      <w:r>
        <w:rPr>
          <w:rFonts w:ascii="David" w:hAnsi="David" w:cs="David" w:hint="cs"/>
          <w:sz w:val="24"/>
          <w:szCs w:val="24"/>
          <w:rtl/>
        </w:rPr>
        <w:t>, אני מבינה שהיא רשומה ב</w:t>
      </w:r>
      <w:r w:rsidR="00397A81">
        <w:rPr>
          <w:rFonts w:ascii="David" w:hAnsi="David" w:cs="David" w:hint="cs"/>
          <w:sz w:val="24"/>
          <w:szCs w:val="24"/>
          <w:rtl/>
        </w:rPr>
        <w:t xml:space="preserve">בית הספר </w:t>
      </w:r>
      <w:r w:rsidR="00AA3FAA">
        <w:rPr>
          <w:rFonts w:ascii="David" w:hAnsi="David" w:cs="David" w:hint="cs"/>
          <w:sz w:val="24"/>
          <w:szCs w:val="24"/>
          <w:rtl/>
        </w:rPr>
        <w:t>...</w:t>
      </w:r>
      <w:r>
        <w:rPr>
          <w:rFonts w:ascii="David" w:hAnsi="David" w:cs="David" w:hint="cs"/>
          <w:sz w:val="24"/>
          <w:szCs w:val="24"/>
          <w:rtl/>
        </w:rPr>
        <w:t xml:space="preserve"> והיא נכונה להמשיך ללמוד בו. ככל ותבחר לעבור לאולפנת </w:t>
      </w:r>
      <w:r w:rsidR="00AA3FAA">
        <w:rPr>
          <w:rFonts w:ascii="David" w:hAnsi="David" w:cs="David" w:hint="cs"/>
          <w:sz w:val="24"/>
          <w:szCs w:val="24"/>
        </w:rPr>
        <w:t>C</w:t>
      </w:r>
      <w:r w:rsidR="00AA3FAA">
        <w:rPr>
          <w:rFonts w:ascii="David" w:hAnsi="David" w:cs="David" w:hint="cs"/>
          <w:sz w:val="24"/>
          <w:szCs w:val="24"/>
          <w:rtl/>
        </w:rPr>
        <w:t xml:space="preserve"> </w:t>
      </w:r>
      <w:r>
        <w:rPr>
          <w:rFonts w:ascii="David" w:hAnsi="David" w:cs="David" w:hint="cs"/>
          <w:sz w:val="24"/>
          <w:szCs w:val="24"/>
          <w:rtl/>
        </w:rPr>
        <w:t>או מוסד תורני לא</w:t>
      </w:r>
      <w:r w:rsidR="00397A81">
        <w:rPr>
          <w:rFonts w:ascii="David" w:hAnsi="David" w:cs="David" w:hint="cs"/>
          <w:sz w:val="24"/>
          <w:szCs w:val="24"/>
          <w:rtl/>
        </w:rPr>
        <w:t>ומי אחר, הדבר יתאפשר לה לפי בחי</w:t>
      </w:r>
      <w:r>
        <w:rPr>
          <w:rFonts w:ascii="David" w:hAnsi="David" w:cs="David" w:hint="cs"/>
          <w:sz w:val="24"/>
          <w:szCs w:val="24"/>
          <w:rtl/>
        </w:rPr>
        <w:t>ר</w:t>
      </w:r>
      <w:r w:rsidR="00397A81">
        <w:rPr>
          <w:rFonts w:ascii="David" w:hAnsi="David" w:cs="David" w:hint="cs"/>
          <w:sz w:val="24"/>
          <w:szCs w:val="24"/>
          <w:rtl/>
        </w:rPr>
        <w:t>ת</w:t>
      </w:r>
      <w:r>
        <w:rPr>
          <w:rFonts w:ascii="David" w:hAnsi="David" w:cs="David" w:hint="cs"/>
          <w:sz w:val="24"/>
          <w:szCs w:val="24"/>
          <w:rtl/>
        </w:rPr>
        <w:t>ה.</w:t>
      </w:r>
    </w:p>
    <w:p w:rsidR="00397A81" w:rsidRPr="00AA3FAA" w:rsidRDefault="00397A81" w:rsidP="00397A81">
      <w:pPr>
        <w:pStyle w:val="ae"/>
        <w:rPr>
          <w:rFonts w:ascii="David" w:hAnsi="David" w:cs="David"/>
          <w:sz w:val="24"/>
          <w:szCs w:val="24"/>
          <w:rtl/>
        </w:rPr>
      </w:pPr>
    </w:p>
    <w:p w:rsidR="00AA3FAA" w:rsidRDefault="00AA3FAA" w:rsidP="00AA3FAA">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כך </w:t>
      </w:r>
      <w:r w:rsidR="00397A81">
        <w:rPr>
          <w:rFonts w:ascii="David" w:hAnsi="David" w:cs="David" w:hint="cs"/>
          <w:sz w:val="24"/>
          <w:szCs w:val="24"/>
          <w:rtl/>
        </w:rPr>
        <w:t xml:space="preserve">לגבי הקטינה </w:t>
      </w:r>
      <w:r w:rsidR="00F662CF">
        <w:rPr>
          <w:rFonts w:ascii="David" w:hAnsi="David" w:cs="David" w:hint="cs"/>
          <w:b/>
          <w:bCs/>
          <w:sz w:val="24"/>
          <w:szCs w:val="24"/>
          <w:rtl/>
        </w:rPr>
        <w:t>מיטל</w:t>
      </w:r>
      <w:r w:rsidR="00397A81">
        <w:rPr>
          <w:rFonts w:ascii="David" w:hAnsi="David" w:cs="David" w:hint="cs"/>
          <w:sz w:val="24"/>
          <w:szCs w:val="24"/>
          <w:rtl/>
        </w:rPr>
        <w:t xml:space="preserve">, היא </w:t>
      </w:r>
      <w:r>
        <w:rPr>
          <w:rFonts w:ascii="David" w:hAnsi="David" w:cs="David" w:hint="cs"/>
          <w:sz w:val="24"/>
          <w:szCs w:val="24"/>
          <w:rtl/>
        </w:rPr>
        <w:t xml:space="preserve">תתחנך באולפנת </w:t>
      </w:r>
      <w:r>
        <w:rPr>
          <w:rFonts w:ascii="David" w:hAnsi="David" w:cs="David" w:hint="cs"/>
          <w:sz w:val="24"/>
          <w:szCs w:val="24"/>
        </w:rPr>
        <w:t>C</w:t>
      </w:r>
      <w:r>
        <w:rPr>
          <w:rFonts w:ascii="David" w:hAnsi="David" w:cs="David" w:hint="cs"/>
          <w:sz w:val="24"/>
          <w:szCs w:val="24"/>
          <w:rtl/>
        </w:rPr>
        <w:t xml:space="preserve"> או ב... ב-</w:t>
      </w:r>
      <w:r>
        <w:rPr>
          <w:rFonts w:ascii="David" w:hAnsi="David" w:cs="David" w:hint="cs"/>
          <w:sz w:val="24"/>
          <w:szCs w:val="24"/>
        </w:rPr>
        <w:t>A</w:t>
      </w:r>
      <w:r w:rsidR="00397A81">
        <w:rPr>
          <w:rFonts w:ascii="David" w:hAnsi="David" w:cs="David" w:hint="cs"/>
          <w:sz w:val="24"/>
          <w:szCs w:val="24"/>
          <w:rtl/>
        </w:rPr>
        <w:t xml:space="preserve">, </w:t>
      </w:r>
      <w:r>
        <w:rPr>
          <w:rFonts w:ascii="David" w:hAnsi="David" w:cs="David" w:hint="cs"/>
          <w:sz w:val="24"/>
          <w:szCs w:val="24"/>
          <w:rtl/>
        </w:rPr>
        <w:t>לפי רצונה.</w:t>
      </w:r>
    </w:p>
    <w:p w:rsidR="00AA3FAA" w:rsidRPr="00AA3FAA" w:rsidRDefault="00AA3FAA" w:rsidP="00AA3FAA">
      <w:pPr>
        <w:pStyle w:val="ae"/>
        <w:rPr>
          <w:rFonts w:ascii="David" w:hAnsi="David" w:cs="David"/>
          <w:sz w:val="24"/>
          <w:szCs w:val="24"/>
        </w:rPr>
      </w:pPr>
    </w:p>
    <w:p w:rsidR="001A405E" w:rsidRPr="00397A81" w:rsidRDefault="00AA3FAA" w:rsidP="00AA3FAA">
      <w:pPr>
        <w:pStyle w:val="ae"/>
        <w:spacing w:line="360" w:lineRule="auto"/>
        <w:jc w:val="both"/>
        <w:rPr>
          <w:rFonts w:ascii="David" w:hAnsi="David" w:cs="David"/>
          <w:sz w:val="24"/>
          <w:szCs w:val="24"/>
        </w:rPr>
      </w:pPr>
      <w:r w:rsidRPr="00397A81">
        <w:rPr>
          <w:rFonts w:ascii="David" w:hAnsi="David" w:cs="David"/>
          <w:sz w:val="24"/>
          <w:szCs w:val="24"/>
        </w:rPr>
        <w:t xml:space="preserve"> </w:t>
      </w:r>
    </w:p>
    <w:p w:rsidR="00397A81"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משוכנעתני כי האב יכבד החלטה זו</w:t>
      </w:r>
      <w:r w:rsidR="00397A81">
        <w:rPr>
          <w:rFonts w:ascii="David" w:hAnsi="David" w:cs="David" w:hint="cs"/>
          <w:sz w:val="24"/>
          <w:szCs w:val="24"/>
          <w:rtl/>
        </w:rPr>
        <w:t>, יתשף פעולה עם ההרשמה למסגרות,</w:t>
      </w:r>
      <w:r>
        <w:rPr>
          <w:rFonts w:ascii="David" w:hAnsi="David" w:cs="David" w:hint="cs"/>
          <w:sz w:val="24"/>
          <w:szCs w:val="24"/>
          <w:rtl/>
        </w:rPr>
        <w:t xml:space="preserve"> ויוסיף חתימתו לכל מסמך שידרש כדי לקיימה. </w:t>
      </w:r>
    </w:p>
    <w:p w:rsidR="00397A81" w:rsidRPr="00397A81" w:rsidRDefault="00397A81" w:rsidP="00397A81">
      <w:pPr>
        <w:pStyle w:val="ae"/>
        <w:rPr>
          <w:rFonts w:ascii="David" w:hAnsi="David" w:cs="David"/>
          <w:sz w:val="24"/>
          <w:szCs w:val="24"/>
          <w:rtl/>
        </w:rPr>
      </w:pPr>
    </w:p>
    <w:p w:rsidR="001A405E" w:rsidRDefault="001A405E" w:rsidP="00970788">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ואולם, לנוכח בעיית העדר האינטרקציה וחוסר שיתוף הפעולה בין ההורים, לרבות בנושא המסגרות, כאמור בדיווח של המומחית שהוגש ביום 30.9.24, וכדי למנוע חיכוכים והתלקחויות נוספות ביניהם, ומכל שכן כשאלו מתרחשים </w:t>
      </w:r>
      <w:r w:rsidR="00397A81">
        <w:rPr>
          <w:rFonts w:ascii="David" w:hAnsi="David" w:cs="David" w:hint="cs"/>
          <w:sz w:val="24"/>
          <w:szCs w:val="24"/>
          <w:rtl/>
        </w:rPr>
        <w:t>בעת ההרשמה ו</w:t>
      </w:r>
      <w:r>
        <w:rPr>
          <w:rFonts w:ascii="David" w:hAnsi="David" w:cs="David" w:hint="cs"/>
          <w:sz w:val="24"/>
          <w:szCs w:val="24"/>
          <w:rtl/>
        </w:rPr>
        <w:t>מחוץ למסגרת הטיפולית, ובמיוחד כדי למנוע עיכוב בהרשמה למסגרות החינוך (</w:t>
      </w:r>
      <w:r w:rsidR="00397A81">
        <w:rPr>
          <w:rFonts w:ascii="David" w:hAnsi="David" w:cs="David" w:hint="cs"/>
          <w:sz w:val="24"/>
          <w:szCs w:val="24"/>
          <w:rtl/>
        </w:rPr>
        <w:t xml:space="preserve">גם </w:t>
      </w:r>
      <w:r>
        <w:rPr>
          <w:rFonts w:ascii="David" w:hAnsi="David" w:cs="David" w:hint="cs"/>
          <w:sz w:val="24"/>
          <w:szCs w:val="24"/>
          <w:rtl/>
        </w:rPr>
        <w:t>כתוצאה גם מקושי לתאם מועדים בין שני ההורים והעובדה כי האב מטופל ב-</w:t>
      </w:r>
      <w:r w:rsidR="00970788">
        <w:rPr>
          <w:rFonts w:ascii="David" w:hAnsi="David" w:cs="David" w:hint="cs"/>
          <w:sz w:val="24"/>
          <w:szCs w:val="24"/>
          <w:rtl/>
        </w:rPr>
        <w:t>...</w:t>
      </w:r>
      <w:r>
        <w:rPr>
          <w:rFonts w:ascii="David" w:hAnsi="David" w:cs="David" w:hint="cs"/>
          <w:sz w:val="24"/>
          <w:szCs w:val="24"/>
          <w:rtl/>
        </w:rPr>
        <w:t xml:space="preserve"> הקטינים הקטנים), אני רואה להסמיך את האם לבצע את הפעולות הנדרשות לעניין זה בחתימתה בלבד, וללא צורך בנוכחות האב או בחתימתו, ובלבד, שהיא תגיש הודעה לתיק בדבר ההרשמה למסגרות החינוך תוך פירוטן עד ליום 10.10.24.</w:t>
      </w:r>
    </w:p>
    <w:p w:rsidR="001A405E" w:rsidRDefault="001A405E" w:rsidP="001A405E">
      <w:pPr>
        <w:pStyle w:val="ae"/>
        <w:rPr>
          <w:rFonts w:ascii="David" w:hAnsi="David" w:cs="David"/>
          <w:sz w:val="24"/>
          <w:szCs w:val="24"/>
          <w:rtl/>
        </w:rPr>
      </w:pPr>
    </w:p>
    <w:p w:rsidR="001A405E" w:rsidRDefault="001A405E" w:rsidP="001A405E">
      <w:pPr>
        <w:pStyle w:val="ae"/>
        <w:rPr>
          <w:rFonts w:ascii="David" w:hAnsi="David" w:cs="David"/>
          <w:sz w:val="24"/>
          <w:szCs w:val="24"/>
          <w:rtl/>
        </w:rPr>
      </w:pPr>
      <w:r>
        <w:rPr>
          <w:rFonts w:ascii="David" w:hAnsi="David" w:cs="David" w:hint="cs"/>
          <w:sz w:val="24"/>
          <w:szCs w:val="24"/>
          <w:rtl/>
        </w:rPr>
        <w:t>ניתן להגיש פסיקתה לחתימתי.</w:t>
      </w:r>
    </w:p>
    <w:p w:rsidR="00F10EEB" w:rsidRDefault="00F10EEB" w:rsidP="001A405E">
      <w:pPr>
        <w:pStyle w:val="ae"/>
        <w:rPr>
          <w:rFonts w:ascii="David" w:hAnsi="David" w:cs="David"/>
          <w:sz w:val="24"/>
          <w:szCs w:val="24"/>
          <w:rtl/>
        </w:rPr>
      </w:pPr>
    </w:p>
    <w:p w:rsidR="00AA3FAA" w:rsidRPr="00DC38B1" w:rsidRDefault="00AA3FAA" w:rsidP="001A405E">
      <w:pPr>
        <w:pStyle w:val="ae"/>
        <w:rPr>
          <w:rFonts w:ascii="David" w:hAnsi="David" w:cs="David"/>
          <w:sz w:val="24"/>
          <w:szCs w:val="24"/>
          <w:rtl/>
        </w:rPr>
      </w:pPr>
    </w:p>
    <w:p w:rsidR="001A405E" w:rsidRDefault="001A405E"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אין צו להוצאות בנסיבות העניין.</w:t>
      </w:r>
    </w:p>
    <w:p w:rsidR="00AA3FAA" w:rsidRDefault="00AA3FAA" w:rsidP="00AA3FAA">
      <w:pPr>
        <w:pStyle w:val="ae"/>
        <w:spacing w:line="360" w:lineRule="auto"/>
        <w:jc w:val="both"/>
        <w:rPr>
          <w:rFonts w:ascii="David" w:hAnsi="David" w:cs="David"/>
          <w:sz w:val="24"/>
          <w:szCs w:val="24"/>
        </w:rPr>
      </w:pPr>
    </w:p>
    <w:p w:rsidR="00AA3FAA" w:rsidRDefault="00AA3FAA" w:rsidP="001A405E">
      <w:pPr>
        <w:pStyle w:val="ae"/>
        <w:numPr>
          <w:ilvl w:val="0"/>
          <w:numId w:val="1"/>
        </w:numPr>
        <w:spacing w:line="360" w:lineRule="auto"/>
        <w:jc w:val="both"/>
        <w:rPr>
          <w:rFonts w:ascii="David" w:hAnsi="David" w:cs="David"/>
          <w:sz w:val="24"/>
          <w:szCs w:val="24"/>
        </w:rPr>
      </w:pPr>
      <w:r>
        <w:rPr>
          <w:rFonts w:ascii="David" w:hAnsi="David" w:cs="David" w:hint="cs"/>
          <w:sz w:val="24"/>
          <w:szCs w:val="24"/>
          <w:rtl/>
        </w:rPr>
        <w:t xml:space="preserve">החלטה זו מתקנת 3 טעויות שנפלו בהחלטה (במסמך) מיום 1.10.24. </w:t>
      </w:r>
    </w:p>
    <w:p w:rsidR="001A405E" w:rsidRPr="00DC38B1" w:rsidRDefault="001A405E" w:rsidP="001A405E">
      <w:pPr>
        <w:spacing w:line="360" w:lineRule="auto"/>
        <w:ind w:left="360"/>
        <w:jc w:val="both"/>
        <w:rPr>
          <w:rFonts w:ascii="David" w:hAnsi="David"/>
          <w:rtl/>
        </w:rPr>
      </w:pPr>
    </w:p>
    <w:p w:rsidR="001A405E" w:rsidRPr="00DC38B1" w:rsidRDefault="001A405E" w:rsidP="001A405E">
      <w:pPr>
        <w:spacing w:line="360" w:lineRule="auto"/>
        <w:ind w:left="360"/>
        <w:jc w:val="both"/>
        <w:rPr>
          <w:rFonts w:ascii="David" w:hAnsi="David"/>
        </w:rPr>
      </w:pPr>
    </w:p>
    <w:p w:rsidR="002914D6" w:rsidRDefault="002914D6">
      <w:pPr>
        <w:spacing w:line="360" w:lineRule="auto"/>
        <w:jc w:val="both"/>
        <w:rPr>
          <w:rFonts w:ascii="Arial" w:hAnsi="Arial"/>
          <w:noProof w:val="0"/>
          <w:rtl/>
        </w:rPr>
      </w:pPr>
    </w:p>
    <w:p w:rsidR="00F10EEB" w:rsidRDefault="00F10EEB">
      <w:pPr>
        <w:spacing w:line="360" w:lineRule="auto"/>
        <w:jc w:val="both"/>
        <w:rPr>
          <w:rFonts w:ascii="Arial" w:hAnsi="Arial"/>
          <w:noProof w:val="0"/>
          <w:rtl/>
        </w:rPr>
      </w:pPr>
    </w:p>
    <w:p w:rsidR="00F10EEB" w:rsidRDefault="00F10EEB">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כ"ח אלול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01 אוקטובר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289640918"/>
        </w:sdtPr>
        <w:sdtEndPr/>
        <w:sdtContent>
          <w:r w:rsidR="00C82B32">
            <w:drawing>
              <wp:inline distT="0" distB="0" distL="0" distR="0" wp14:editId="50D07946">
                <wp:extent cx="1435608" cy="569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35608" cy="569976"/>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60F" w:rsidRDefault="0075360F">
      <w:r>
        <w:separator/>
      </w:r>
    </w:p>
  </w:endnote>
  <w:endnote w:type="continuationSeparator" w:id="0">
    <w:p w:rsidR="0075360F" w:rsidRDefault="0075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804" w:rsidRDefault="0010680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0680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06804">
      <w:rPr>
        <w:rStyle w:val="ab"/>
        <w:rtl/>
      </w:rPr>
      <w:t>11</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804" w:rsidRDefault="0010680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60F" w:rsidRDefault="0075360F">
      <w:r>
        <w:separator/>
      </w:r>
    </w:p>
  </w:footnote>
  <w:footnote w:type="continuationSeparator" w:id="0">
    <w:p w:rsidR="0075360F" w:rsidRDefault="0075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804" w:rsidRDefault="001068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01 אוקטובר 2024</w:t>
              </w:r>
            </w:p>
          </w:tc>
        </w:sdtContent>
      </w:sdt>
    </w:tr>
    <w:tr w:rsidR="002914D6">
      <w:trPr>
        <w:trHeight w:val="337"/>
        <w:jc w:val="center"/>
      </w:trPr>
      <w:tc>
        <w:tcPr>
          <w:tcW w:w="8721" w:type="dxa"/>
          <w:gridSpan w:val="2"/>
        </w:tcPr>
        <w:p w:rsidR="002914D6" w:rsidRDefault="0075360F" w:rsidP="00AA3FAA">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6452-08-23</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AA3FAA">
                <w:rPr>
                  <w:rFonts w:hint="cs"/>
                  <w:b/>
                  <w:bCs/>
                  <w:noProof w:val="0"/>
                  <w:sz w:val="26"/>
                  <w:szCs w:val="26"/>
                  <w:rtl/>
                </w:rPr>
                <w:t>האב נגד האם</w:t>
              </w:r>
            </w:sdtContent>
          </w:sdt>
        </w:p>
        <w:p w:rsidR="002914D6" w:rsidRDefault="002914D6">
          <w:pPr>
            <w:rPr>
              <w:rtl/>
            </w:rPr>
          </w:pPr>
        </w:p>
        <w:p w:rsidR="00D16547" w:rsidRDefault="00D16547">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804" w:rsidRDefault="001068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A14FD"/>
    <w:multiLevelType w:val="hybridMultilevel"/>
    <w:tmpl w:val="F3407E40"/>
    <w:lvl w:ilvl="0" w:tplc="D9206026">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5E56BA7"/>
    <w:multiLevelType w:val="hybridMultilevel"/>
    <w:tmpl w:val="38C2F5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852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85285&amp;lt;/CaseID&amp;gt;_x000d__x000a_        &amp;lt;CaseMonth&amp;gt;8&amp;lt;/CaseMonth&amp;gt;_x000d__x000a_        &amp;lt;CaseYear&amp;gt;2023&amp;lt;/CaseYear&amp;gt;_x000d__x000a_        &amp;lt;CaseNumber&amp;gt;6452&amp;lt;/CaseNumber&amp;gt;_x000d__x000a_        &amp;lt;NumeratorGroupID&amp;gt;1&amp;lt;/NumeratorGroupID&amp;gt;_x000d__x000a_        &amp;lt;CaseName&amp;gt;סופר נ&amp;#39; סופר ואח&amp;#39;&amp;lt;/CaseName&amp;gt;_x000d__x000a_        &amp;lt;CourtID&amp;gt;30&amp;lt;/CourtID&amp;gt;_x000d__x000a_        &amp;lt;CaseTypeID&amp;gt;10262&amp;lt;/CaseTypeID&amp;gt;_x000d__x000a_        &amp;lt;CaseInterestID&amp;gt;10510&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452-08-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7-02T13:00:00+03:00&amp;lt;/CasePreviousSessionDate&amp;gt;_x000d__x000a_        &amp;lt;CaseNextDeterminingTask&amp;gt;151&amp;lt;/CaseNextDeterminingTask&amp;gt;_x000d__x000a_        &amp;lt;TemporaryAidStatus&amp;gt;קיימות בקשות לסעדים זמניים בתיק וחלקן אושר&amp;lt;/TemporaryAidStatus&amp;gt;_x000d__x000a_        &amp;lt;CaseOpenDate&amp;gt;2023-08-03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27.5.24- הוגש דיוח חסוי הועבר לשופטת והוכנס לקלסר חסויים.דנה &amp;lt;/CaseDesc&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85285&amp;lt;/CaseID&amp;gt;_x000d__x000a_        &amp;lt;CaseMonth&amp;gt;8&amp;lt;/CaseMonth&amp;gt;_x000d__x000a_        &amp;lt;CaseYear&amp;gt;2023&amp;lt;/CaseYear&amp;gt;_x000d__x000a_        &amp;lt;CaseNumber&amp;gt;6452&amp;lt;/CaseNumber&amp;gt;_x000d__x000a_        &amp;lt;NumeratorGroupID&amp;gt;1&amp;lt;/NumeratorGroupID&amp;gt;_x000d__x000a_        &amp;lt;CaseName&amp;gt;סופר נ&amp;#39; סופר ואח&amp;#39;&amp;lt;/CaseName&amp;gt;_x000d__x000a_        &amp;lt;CourtID&amp;gt;30&amp;lt;/CourtID&amp;gt;_x000d__x000a_        &amp;lt;CaseTypeID&amp;gt;10262&amp;lt;/CaseTypeID&amp;gt;_x000d__x000a_        &amp;lt;CaseInterestID&amp;gt;10510&amp;lt;/CaseInterestID&amp;gt;_x000d__x000a_        &amp;lt;CaseJudgeName&amp;gt;מיכל ברדנ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452-08-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3-08-03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מיכל&amp;lt;/CaseJudgeFirstName&amp;gt;_x000d__x000a_        &amp;lt;CaseJudgeLastName&amp;gt;ברדנשטיין&amp;lt;/CaseJudgeLastName&amp;gt;_x000d__x000a_        &amp;lt;JudicalPersonID&amp;gt;05846314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27.5.24- הוגש דיוח חסוי הועבר לשופטת והוכנס לקלסר חסויים.דנ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01T12:48:38.9768699+03:00&amp;lt;/DecisionStatusChangeDate&amp;gt;_x000d__x000a_        &amp;lt;DecisionSignatureDate&amp;gt;2024-10-01T12:48:38.9768699+03:00&amp;lt;/DecisionSignatureDate&amp;gt;_x000d__x000a_        &amp;lt;DecisionSignatureUserID&amp;gt;058463142@GOV.IL&amp;lt;/DecisionSignatureUserID&amp;gt;_x000d__x000a_        &amp;lt;DecisionCreateDate&amp;gt;2024-10-01T12:48:38.9768699+03:00&amp;lt;/DecisionCreateDate&amp;gt;_x000d__x000a_        &amp;lt;DecisionChangeDate&amp;gt;2024-10-01T12:48:38.9768699+03:00&amp;lt;/DecisionChangeDate&amp;gt;_x000d__x000a_        &amp;lt;DecisionChangeUserID&amp;gt;0584631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6314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63142@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8528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0"/>
    <w:docVar w:name="NGCS.TemplateProceedingID" w:val="3"/>
    <w:docVar w:name="SelectedDocumentID" w:val="456837864"/>
    <w:docVar w:name="WordClientAssemblyName" w:val="NGCS.Decision.ClientWordBL"/>
    <w:docVar w:name="WordClientClassName" w:val="NGCS.Decision.ClientWordBL.DecisionClient"/>
  </w:docVars>
  <w:rsids>
    <w:rsidRoot w:val="002914D6"/>
    <w:rsid w:val="00011212"/>
    <w:rsid w:val="0003431B"/>
    <w:rsid w:val="0004465C"/>
    <w:rsid w:val="00106804"/>
    <w:rsid w:val="0011098A"/>
    <w:rsid w:val="0014058F"/>
    <w:rsid w:val="0019474B"/>
    <w:rsid w:val="001A405E"/>
    <w:rsid w:val="00261395"/>
    <w:rsid w:val="00273D47"/>
    <w:rsid w:val="002856D3"/>
    <w:rsid w:val="002914D6"/>
    <w:rsid w:val="002F5307"/>
    <w:rsid w:val="003464D8"/>
    <w:rsid w:val="00397A81"/>
    <w:rsid w:val="003A0652"/>
    <w:rsid w:val="003C00A0"/>
    <w:rsid w:val="003D4BC9"/>
    <w:rsid w:val="004B1A98"/>
    <w:rsid w:val="004F4787"/>
    <w:rsid w:val="00530E94"/>
    <w:rsid w:val="005E66BB"/>
    <w:rsid w:val="006B417B"/>
    <w:rsid w:val="0075360F"/>
    <w:rsid w:val="00822AA5"/>
    <w:rsid w:val="00843FC0"/>
    <w:rsid w:val="00904FA7"/>
    <w:rsid w:val="00921E03"/>
    <w:rsid w:val="00970788"/>
    <w:rsid w:val="0098150C"/>
    <w:rsid w:val="009A04C9"/>
    <w:rsid w:val="009D1711"/>
    <w:rsid w:val="00A7661B"/>
    <w:rsid w:val="00AA3FAA"/>
    <w:rsid w:val="00AD201F"/>
    <w:rsid w:val="00AE10ED"/>
    <w:rsid w:val="00B234CE"/>
    <w:rsid w:val="00B31305"/>
    <w:rsid w:val="00C82B32"/>
    <w:rsid w:val="00CC29C2"/>
    <w:rsid w:val="00CE7F78"/>
    <w:rsid w:val="00CF4DA9"/>
    <w:rsid w:val="00D16547"/>
    <w:rsid w:val="00D2233F"/>
    <w:rsid w:val="00DA714E"/>
    <w:rsid w:val="00E72C9F"/>
    <w:rsid w:val="00EC118E"/>
    <w:rsid w:val="00F10EEB"/>
    <w:rsid w:val="00F50E07"/>
    <w:rsid w:val="00F662CF"/>
    <w:rsid w:val="00F7179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1A405E"/>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p00">
    <w:name w:val="p00"/>
    <w:basedOn w:val="a"/>
    <w:rsid w:val="001A405E"/>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חנה סימקין</FullName>
        <FirstName>חנה</FirstName>
        <LastName>סימקין</LastName>
        <PartyPropertyName/>
        <AuthenticationTypeAndNumber>ת"ז 059212001</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269294691</CasePartyID>
        <PartyTypeID>5</PartyTypeID>
        <ActivityStatusID>1</ActivityStatusID>
        <PartyAliasID>102</PartyAliasID>
        <PartyAliasName>מומחה בית משפט</PartyAliasName>
        <LegalEntityID>78005090</LegalEntityID>
        <CaseLegalEntityID>128616992</CaseLegalEntityID>
        <AuthenticationTypeID>1</AuthenticationTypeID>
        <AuthenticationTypeName>ת"ז</AuthenticationTypeName>
        <LegalEntityNumber>059212001</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אברהם גרנות 3 ירושלים </FullAddress>
        <EmailAddress>HANNAHSIMKIN1@GMAIL.COM</EmailAddress>
        <MotionID>0</MotionID>
        <CasePleaID>0</CasePleaID>
        <LinkedCaseID>0</LinkedCaseID>
        <CasePartyCategoryID>1</CasePartyCategoryID>
        <LegalEntityAddressID>82439923</LegalEntityAddressID>
        <LegalEntityEmailAddressID>68016449</LegalEntityEmailAddressID>
        <PleaTypeID>4</PleaTypeID>
        <GroupPartyAlias/>
        <IsConverted>false</IsConverted>
        <LegalEntityNameID>87484739</LegalEntityNameID>
        <RepresentatedNamesOfAssistant/>
        <LegalEntityTypeID>6</LegalEntityTypeID>
        <IsVerdictExists>false</IsVerdictExists>
        <IsAsirAzir>false</IsAsirAzir>
        <MainAndSecSpec/>
        <IsPublicationProhibited>false</IsPublicationProhibited>
        <PublicationProhibitedFullName>חנה סימקין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אסי סגל</FullName>
        <FirstName>אסי</FirstName>
        <LastName>סגל</LastName>
        <PartyPropertyName/>
        <AuthenticationTypeAndNumber>מ.ר. 62129</AuthenticationTypeAndNumber>
        <RepresentatedOrRepresentativesNames>יעקב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261840219</CasePartyID>
        <PartyTypeID>2</PartyTypeID>
        <ActivityStatusID>1</ActivityStatusID>
        <PartyAliasID>20</PartyAliasID>
        <PartyAliasName>בא כוח תובעים</PartyAliasName>
        <LegalEntityID>72112383</LegalEntityID>
        <CaseLegalEntityID>126380068</CaseLegalEntityID>
        <AuthenticationTypeID>4</AuthenticationTypeID>
        <AuthenticationTypeName>מ.ר.</AuthenticationTypeName>
        <LegalEntityNumber>62129</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259710113</CasePartyID>
        <PartyTypeID>3</PartyTypeID>
        <ActivityStatusID>1</ActivityStatusID>
        <LegalEntityID>379240</LegalEntityID>
        <CaseLegalEntityID>125655407</CaseLegalEntityID>
        <AssistantRoleID>8</AssistantRoleID>
        <AuthenticationTypeID>13</AuthenticationTypeID>
        <AuthenticationTypeName>משרדי ממשלה</AuthenticationTypeName>
        <LegalEntityNumber>500106220</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4</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266947254</CasePartyID>
        <PartyTypeID>3</PartyTypeID>
        <ActivityStatusID>1</ActivityStatusID>
        <LegalEntityID>15868479</LegalEntityID>
        <CaseLegalEntityID>127943354</CaseLegalEntityID>
        <AssistantRoleID>26</AssistantRoleID>
        <AuthenticationTypeID>17</AuthenticationTypeID>
        <AuthenticationTypeName>גופים על פי דין</AuthenticationTypeName>
        <LegalEntityNumber>513436330</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ליפל</FullName>
        <FirstName>משה</FirstName>
        <LastName>ליפל</LastName>
        <PartyPropertyName/>
        <AuthenticationTypeAndNumber>מ.ר. 78227</AuthenticationTypeAndNumber>
        <RepresentatedOrRepresentativesNames>בתאל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259890756</CasePartyID>
        <PartyTypeID>2</PartyTypeID>
        <ActivityStatusID>1</ActivityStatusID>
        <PartyAliasID>21</PartyAliasID>
        <PartyAliasName>בא כוח נתבעים</PartyAliasName>
        <LegalEntityID>76428443</LegalEntityID>
        <CaseLegalEntityID>125721593</CaseLegalEntityID>
        <AuthenticationTypeID>4</AuthenticationTypeID>
        <AuthenticationTypeName>מ.ר.</AuthenticationTypeName>
        <LegalEntityNumber>78227</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אבטליון 11 בני ברק </FullAddress>
        <EmailAddress>moshelip@gmail.com</EmailAddress>
        <MotionID>0</MotionID>
        <CasePleaID>0</CasePleaID>
        <LinkedCaseID>0</LinkedCaseID>
        <PartyID>2</PartyID>
        <CasePartyCategoryID>2</CasePartyCategoryID>
        <LegalEntityAddressID>80059659</LegalEntityAddressID>
        <LegalEntityEmailAddressID>67947144</LegalEntityEmailAddressID>
        <PleaTypeID>4</PleaTypeID>
        <LawyerOfficeName>משרד עו"ד משה ליפל</LawyerOfficeName>
        <LawyerOfficeID>76428444</LawyerOfficeID>
        <GroupPartyAlias/>
        <IsConverted>false</IsConverted>
        <LegalEntityNameID>84005968</LegalEntityNameID>
        <RepresentatedNamesOfAssistant/>
        <LegalEntityTypeID>4</LegalEntityTypeID>
        <IsVerdictExists>false</IsVerdictExists>
        <IsAsirAzir>false</IsAsirAzir>
        <MainAndSecSpec/>
        <IsPublicationProhibited>false</IsPublicationProhibited>
        <PublicationProhibitedFullName>משה ליפל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עינת גריכטר</FullName>
        <FirstName>עינת</FirstName>
        <LastName>גריכטר</LastName>
        <PartyPropertyName/>
        <AuthenticationTypeAndNumber>מ.ר. 19416</AuthenticationTypeAndNumber>
        <RepresentatedOrRepresentativesNames>עינת גריכטר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267087043</CasePartyID>
        <PartyTypeID>2</PartyTypeID>
        <ActivityStatusID>1</ActivityStatusID>
        <PartyAliasID>21</PartyAliasID>
        <PartyAliasName>בא כוח נתבעים</PartyAliasName>
        <LegalEntityID>406274</LegalEntityID>
        <CaseLegalEntityID>127982082</CaseLegalEntityID>
        <AuthenticationTypeID>4</AuthenticationTypeID>
        <AuthenticationTypeName>מ.ר.</AuthenticationTypeName>
        <LegalEntityNumber>19416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חיטה 2 שוהם ת.ד 3529</FullAddress>
        <EmailAddress>einat@gerichter.com</EmailAddress>
        <MotionID>0</MotionID>
        <CasePleaID>0</CasePleaID>
        <LinkedCaseID>0</LinkedCaseID>
        <PartyID>2</PartyID>
        <CasePartyCategoryID>2</CasePartyCategoryID>
        <LegalEntityAddressID>81988016</LegalEntityAddressID>
        <LegalEntityEmailAddressID>67835999</LegalEntityEmailAddressID>
        <PleaTypeID>4</PleaTypeID>
        <LawyerOfficeName>משרד עו"ד: עינת גריכטר</LawyerOfficeName>
        <LawyerOfficeID>446918</LawyerOfficeID>
        <GroupPartyAlias/>
        <IsConverted>false</IsConverted>
        <LegalEntityNameID>27258</LegalEntityNameID>
        <RepresentatedNamesOfAssistant/>
        <LegalEntityTypeID>4</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מיכל קורניאלדי</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271749714</CasePartyID>
        <PartyTypeID>2</PartyTypeID>
        <ActivityStatusID>1</ActivityStatusID>
        <PartyAliasID>21</PartyAliasID>
        <PartyAliasName>בא כוח נתבעים</PartyAliasName>
        <LegalEntityID>406718</LegalEntityID>
        <CaseLegalEntityID>129359976</CaseLegalEntityID>
        <AuthenticationTypeID>4</AuthenticationTypeID>
        <AuthenticationTypeName>מ.ר.</AuthenticationTypeName>
        <LegalEntityNumber>31752</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קרן היסוד 36 ירושלים </FullAddress>
        <EmailAddress>michal@corinaldi.co.il</EmailAddress>
        <MotionID>0</MotionID>
        <CasePleaID>0</CasePleaID>
        <LinkedCaseID>0</LinkedCaseID>
        <PartyID>2</PartyID>
        <CasePartyCategoryID>2</CasePartyCategoryID>
        <LegalEntityAddressID>73958035</LegalEntityAddressID>
        <LegalEntityEmailAddressID>67830665</LegalEntityEmailAddressID>
        <PleaTypeID>4</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MainAndSecSpec/>
        <IsPublicationProhibited>false</IsPublicationProhibited>
        <PublicationProhibitedFullName>מיכל קורינאלדי כ</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חנן כבירי</FullName>
        <FirstName>חנן</FirstName>
        <LastName>כבירי</LastName>
        <PartyPropertyName/>
        <AuthenticationTypeAndNumber>מ.ר. 68336</AuthenticationTypeAndNumber>
        <RepresentatedOrRepresentativesNames>בתאל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275985696</CasePartyID>
        <PartyTypeID>2</PartyTypeID>
        <ActivityStatusID>1</ActivityStatusID>
        <PartyAliasID>21</PartyAliasID>
        <PartyAliasName>בא כוח נתבעים</PartyAliasName>
        <LegalEntityID>73663083</LegalEntityID>
        <CaseLegalEntityID>131734412</CaseLegalEntityID>
        <AuthenticationTypeID>4</AuthenticationTypeID>
        <AuthenticationTypeName>מ.ר.</AuthenticationTypeName>
        <LegalEntityNumber>68336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הנורית 28 בית שמש </FullAddress>
        <EmailAddress>cabiri007@gmail.com</EmailAddress>
        <MotionID>0</MotionID>
        <CasePleaID>0</CasePleaID>
        <LinkedCaseID>0</LinkedCaseID>
        <PartyID>2</PartyID>
        <CasePartyCategoryID>2</CasePartyCategoryID>
        <LegalEntityAddressID>78473590</LegalEntityAddressID>
        <LegalEntityEmailAddressID>67863537</LegalEntityEmailAddressID>
        <PleaTypeID>4</PleaTypeID>
        <LawyerOfficeName>משרד עו"ד חנן כבירי</LawyerOfficeName>
        <LawyerOfficeID>73663084</LawyerOfficeID>
        <GroupPartyAlias/>
        <IsConverted>false</IsConverted>
        <LegalEntityNameID>78578206</LegalEntityNameID>
        <RepresentatedNamesOfAssistant/>
        <LegalEntityTypeID>4</LegalEntityTypeID>
        <IsVerdictExists>false</IsVerdictExists>
        <IsAsirAzir>false</IsAsirAzir>
        <MainAndSecSpec/>
        <IsPublicationProhibited>false</IsPublicationProhibited>
        <PublicationProhibitedFullName>חנן כבירי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בית שמש</FullName>
        <LastName>מחלקה לשרותים חברתיים בית שמש</LastName>
        <PartyPropertyName/>
        <AuthenticationTypeAndNumber>משרדי ממשלה 570001434</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260049925</CasePartyID>
        <PartyTypeID>3</PartyTypeID>
        <ActivityStatusID>1</ActivityStatusID>
        <OrdinalNumber>1</OrdinalNumber>
        <LegalEntityID>57400513</LegalEntityID>
        <CaseLegalEntityID>125778234</CaseLegalEntityID>
        <AssistantRoleID>16</AssistantRoleID>
        <AuthenticationTypeID>13</AuthenticationTypeID>
        <AuthenticationTypeName>משרדי ממשלה</AuthenticationTypeName>
        <LegalEntityNumber>570001434</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אבא נעמת 2 בית שמש </FullAddress>
        <EmailAddress>SID-Rev@bshemesh.co.il</EmailAddress>
        <MotionID>0</MotionID>
        <CasePleaID>0</CasePleaID>
        <LinkedCaseID>0</LinkedCaseID>
        <PartyID>1</PartyID>
        <CasePartyCategoryID>2</CasePartyCategoryID>
        <LegalEntityAddressID>83896550</LegalEntityAddressID>
        <LegalEntityEmailAddressID>68319591</LegalEntityEmailAddressID>
        <PleaTypeID>4</PleaTypeID>
        <GroupPartyAlias/>
        <IsConverted>false</IsConverted>
        <LegalEntityRegisteredNameID>2066479</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בית שמש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סופר</FullName>
        <FirstName>יעקב</FirstName>
        <LastName>סופר</LastName>
        <PartyPropertyName/>
        <AuthenticationTypeAndNumber>ת"ז 037289709</AuthenticationTypeAndNumber>
        <RepresentatedOrRepresentativesNames>אסי סגל</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259119606</CasePartyID>
        <PartyTypeID>1</PartyTypeID>
        <ActivityStatusID>1</ActivityStatusID>
        <PartyAliasID>1</PartyAliasID>
        <PartyAliasName>תובע</PartyAliasName>
        <OrdinalNumber>1</OrdinalNumber>
        <LegalEntityID>77498868</LegalEntityID>
        <CaseLegalEntityID>125425810</CaseLegalEntityID>
        <AuthenticationTypeID>1</AuthenticationTypeID>
        <AuthenticationTypeName>ת"ז</AuthenticationTypeName>
        <LegalEntityNumber>037289709</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בית שמש </FullAddress>
        <MotionID>0</MotionID>
        <CasePleaID>0</CasePleaID>
        <FatherName>אליהו</FatherName>
        <LinkedCaseID>0</LinkedCaseID>
        <PartyID>1</PartyID>
        <CasePartyCategoryID>2</CasePartyCategoryID>
        <LegalEntityAddressID>88250172</LegalEntityAddressID>
        <PleaTypeID>4</PleaTypeID>
        <GroupPartyAlias>תובעים</GroupPartyAlias>
        <IsConverted>false</IsConverted>
        <LegalEntityRegisteredNameID>7849762</LegalEntityRegisteredNameID>
        <LegalEntityNameID>95273695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סופר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ורד עובדיה</FullName>
        <FirstName>ורד</FirstName>
        <LastName>עובדיה</LastName>
        <PartyPropertyName/>
        <AuthenticationTypeAndNumber>מ.ר. 69256</AuthenticationTypeAndNumber>
        <RepresentatedOrRepresentativesNames>בתאל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277591958</CasePartyID>
        <PartyTypeID>2</PartyTypeID>
        <ActivityStatusID>1</ActivityStatusID>
        <PartyAliasID>21</PartyAliasID>
        <PartyAliasName>בא כוח נתבעים</PartyAliasName>
        <OrdinalNumber>1</OrdinalNumber>
        <LegalEntityID>74028182</LegalEntityID>
        <CaseLegalEntityID>132312822</CaseLegalEntityID>
        <AuthenticationTypeID>4</AuthenticationTypeID>
        <AuthenticationTypeName>מ.ר.</AuthenticationTypeName>
        <LegalEntityNumber>69256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דרך אילות 12 גני תקווה </FullAddress>
        <EmailAddress>veredynet@gmail.com</EmailAddress>
        <MotionID>0</MotionID>
        <CasePleaID>0</CasePleaID>
        <LinkedCaseID>0</LinkedCaseID>
        <PartyID>2</PartyID>
        <CasePartyCategoryID>2</CasePartyCategoryID>
        <LegalEntityAddressID>84146420</LegalEntityAddressID>
        <LegalEntityEmailAddressID>68069285</LegalEntityEmailAddressID>
        <PleaTypeID>4</PleaTypeID>
        <LawyerOfficeName>משרד עו"ד ורד עובדיה</LawyerOfficeName>
        <LawyerOfficeID>74028183</LawyerOfficeID>
        <GroupPartyAlias/>
        <IsConverted>false</IsConverted>
        <LegalEntityNameID>79260780</LegalEntityNameID>
        <RepresentatedNamesOfAssistant/>
        <LegalEntityTypeID>4</LegalEntityTypeID>
        <IsVerdictExists>false</IsVerdictExists>
        <IsAsirAzir>false</IsAsirAzir>
        <MainAndSecSpec/>
        <IsPublicationProhibited>false</IsPublicationProhibited>
        <PublicationProhibitedFullName>ורד עובדיה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בתאל סופר</FullName>
        <FirstName>בתאל</FirstName>
        <LastName>סופר</LastName>
        <PartyPropertyName/>
        <AuthenticationTypeAndNumber>ת"ז 036542256</AuthenticationTypeAndNumber>
        <RepresentatedOrRepresentativesNames>חנן כבירי, משה ליפל, ורד עובדיה</RepresentatedOrRepresentativesNames>
        <RepresentatedOrRepresentativesCount>3</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259119608</CasePartyID>
        <PartyTypeID>1</PartyTypeID>
        <ActivityStatusID>1</ActivityStatusID>
        <PartyAliasID>2</PartyAliasID>
        <PartyAliasName>נתבע</PartyAliasName>
        <OrdinalNumber>1</OrdinalNumber>
        <LegalEntityID>46265451</LegalEntityID>
        <CaseLegalEntityID>125425812</CaseLegalEntityID>
        <AuthenticationTypeID>1</AuthenticationTypeID>
        <AuthenticationTypeName>ת"ז</AuthenticationTypeName>
        <LegalEntityNumber>036542256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הישוב היהודי חברון חברון אצל מש' משולם בית שניאורסון</FullAddress>
        <MotionID>0</MotionID>
        <CasePleaID>0</CasePleaID>
        <BirthDate>1984-11-07T00:00:00+02:00</BirthDate>
        <FatherName>ינון</FatherName>
        <LinkedCaseID>0</LinkedCaseID>
        <PartyID>2</PartyID>
        <CasePartyCategoryID>2</CasePartyCategoryID>
        <LegalEntityAddressID>88291505</LegalEntityAddressID>
        <PleaTypeID>4</PleaTypeID>
        <GroupPartyAlias>נתבעים</GroupPartyAlias>
        <IsConverted>false</IsConverted>
        <LegalEntityRegisteredNameID>10430007</LegalEntityRegisteredNameID>
        <LegalEntityNameID>95273696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בתאל סופר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עינת גריכטר (אפוטרופוס לדין)</FullName>
        <FirstName>עינת</FirstName>
        <LastName>גריכטר</LastName>
        <PartyPropertyID>22</PartyPropertyID>
        <PartyPropertyName/>
        <AuthenticationTypeAndNumber>ת"ז </AuthenticationTypeAndNumber>
        <RepresentatedOrRepresentativesNames>עינת גריכטר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267087033</CasePartyID>
        <PartyTypeID>1</PartyTypeID>
        <ActivityStatusID>1</ActivityStatusID>
        <PartyAliasID>2</PartyAliasID>
        <PartyAliasName>נתבע</PartyAliasName>
        <OrdinalNumber>2</OrdinalNumber>
        <LegalEntityID>81767692</LegalEntityID>
        <CaseLegalEntityID>127982080</CaseLegalEntityID>
        <AuthenticationTypeID>1</AuthenticationTypeID>
        <AuthenticationTypeName>ת"ז</AuthenticationTypeName>
        <IsMainPartyType>true</IsMainPartyType>
        <CaseDisplayIdentifier>6452-08-23</CaseDisplayIdentifier>
        <CaseTypeID>10262</CaseTypeID>
        <CaseTypeName>תביעה לאחר הסדר התדיינויות במשפחה (תלה"מ)</CaseTypeName>
        <CaseName>סופר נ' סופר ואח'</CaseName>
        <FullAddress/>
        <MotionID>0</MotionID>
        <CasePleaID>0</CasePleaID>
        <LinkedCaseID>0</LinkedCaseID>
        <PartyID>2</PartyID>
        <CasePartyCategoryID>2</CasePartyCategoryID>
        <PleaTypeID>4</PleaTypeID>
        <GroupPartyAlias>נתבעים</GroupPartyAlias>
        <IsConverted>false</IsConverted>
        <LegalEntityNameID>96231692</LegalEntityNameID>
        <RepresentatedNamesOfAssistant/>
        <LegalEntityTypeID>1</LegalEntityTypeID>
        <IsVerdictExists>false</IsVerdictExists>
        <IsAsirAzir>false</IsAsirAzir>
        <MainAndSecSpec/>
        <IsPublicationProhibited>false</IsPublicationProhibited>
        <PublicationProhibitedFullName>עינת גריכטר (אפוטרופוס לדין)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מיכל קורניאלדי (אפוטרופוס לדין)</FullName>
        <FirstName>מיכל</FirstName>
        <LastName>קורניאלדי</LastName>
        <PartyPropertyID>22</PartyPropertyID>
        <PartyPropertyName/>
        <AuthenticationTypeAndNumber>ת"ז </AuthenticationTypeAndNumber>
        <RepresentatedOrRepresentativesNames>מיכל קורינאלדי כ</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271749686</CasePartyID>
        <PartyTypeID>1</PartyTypeID>
        <ActivityStatusID>1</ActivityStatusID>
        <PartyAliasID>2</PartyAliasID>
        <PartyAliasName>נתבע</PartyAliasName>
        <OrdinalNumber>3</OrdinalNumber>
        <LegalEntityID>81969963</LegalEntityID>
        <CaseLegalEntityID>129359956</CaseLegalEntityID>
        <AuthenticationTypeID>1</AuthenticationTypeID>
        <AuthenticationTypeName>ת"ז</AuthenticationTypeName>
        <IsMainPartyType>true</IsMainPartyType>
        <CaseDisplayIdentifier>6452-08-23</CaseDisplayIdentifier>
        <CaseTypeID>10262</CaseTypeID>
        <CaseTypeName>תביעה לאחר הסדר התדיינויות במשפחה (תלה"מ)</CaseTypeName>
        <CaseName>סופר נ' סופר ואח'</CaseName>
        <FullAddress/>
        <MotionID>0</MotionID>
        <CasePleaID>0</CasePleaID>
        <LinkedCaseID>0</LinkedCaseID>
        <PartyID>2</PartyID>
        <CasePartyCategoryID>2</CasePartyCategoryID>
        <PleaTypeID>4</PleaTypeID>
        <GroupPartyAlias>נתבעים</GroupPartyAlias>
        <IsConverted>false</IsConverted>
        <LegalEntityNameID>96744421</LegalEntityNameID>
        <RepresentatedNamesOfAssistant/>
        <LegalEntityTypeID>1</LegalEntityTypeID>
        <IsVerdictExists>false</IsVerdictExists>
        <IsAsirAzir>false</IsAsirAzir>
        <MainAndSecSpec/>
        <IsPublicationProhibited>false</IsPublicationProhibited>
        <PublicationProhibitedFullName>מיכל קורניאלדי (אפוטרופוס לדין)</PublicationProhibitedFullName>
      </CaseParties>
    </CasePartiesSelectionDS>
    <DecisionName>החלטה  שניתנה ע"י  מיכל ברדנשטיין</DecisionName>
    <CourtDisplayName>בית משפט לענייני משפחה בירושלים</CourtDisplayName>
    <IsCaseJudgePanel>false</IsCaseJudgePanel>
    <DecisionSignatureDate>2024-10-01T12:48:38.9768699+03:00</DecisionSignatureDate>
    <OpenCaseDate>2023-08-03T07:00:00+03:00</OpenCaseDate>
    <CaseFeeSum>0.000</CaseFeeSum>
    <DecisionTypeID>1</DecisionTypeID>
    <DecisionSignatureUserName>מיכל ברדנשטיין</DecisionSignatureUserName>
    <DecisionSignatureDateHebrew>2024-10-01T12:48:38.9768699+03:00</DecisionSignatureDateHebrew>
    <DecisionWriterID>058463142@GOV.IL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סופר נ' סופר ואח'</CaseName>
    <DecisionNumberInCase>145</DecisionNumberInCase>
  </dt_Decision>
  <dt_DecisionCase>
    <DecisionID>0</DecisionID>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חנה סימקין</FullName>
        <FirstName>חנה</FirstName>
        <LastName>סימקין</LastName>
        <PartyPropertyName/>
        <AuthenticationTypeAndNumber>ת"ז 059212001</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269294691</CasePartyID>
        <PartyTypeID>5</PartyTypeID>
        <ActivityStatusID>1</ActivityStatusID>
        <PartyAliasID>102</PartyAliasID>
        <PartyAliasName>מומחה בית משפט</PartyAliasName>
        <LegalEntityID>78005090</LegalEntityID>
        <CaseLegalEntityID>128616992</CaseLegalEntityID>
        <AuthenticationTypeID>1</AuthenticationTypeID>
        <AuthenticationTypeName>ת"ז</AuthenticationTypeName>
        <LegalEntityNumber>059212001</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אברהם גרנות 3 ירושלים </FullAddress>
        <EmailAddress>HANNAHSIMKIN1@GMAIL.COM</EmailAddress>
        <MotionID>0</MotionID>
        <CasePleaID>0</CasePleaID>
        <LinkedCaseID>0</LinkedCaseID>
        <CasePartyCategoryID>1</CasePartyCategoryID>
        <LegalEntityAddressID>82439923</LegalEntityAddressID>
        <LegalEntityEmailAddressID>68016449</LegalEntityEmailAddressID>
        <PleaTypeID>4</PleaTypeID>
        <GroupPartyAlias/>
        <IsConverted>false</IsConverted>
        <LegalEntityNameID>87484739</LegalEntityNameID>
        <RepresentatedNamesOfAssistant/>
        <LegalEntityTypeID>6</LegalEntityTypeID>
        <IsVerdictExists>false</IsVerdictExists>
        <IsAsirAzir>false</IsAsirAzir>
        <MainAndSecSpec/>
        <IsPublicationProhibited>false</IsPublicationProhibited>
        <PublicationProhibitedFullName>חנה סימקין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אסי סגל</FullName>
        <FirstName>אסי</FirstName>
        <LastName>סגל</LastName>
        <PartyPropertyName/>
        <AuthenticationTypeAndNumber>מ.ר. 62129</AuthenticationTypeAndNumber>
        <RepresentatedOrRepresentativesNames>יעקב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261840219</CasePartyID>
        <PartyTypeID>2</PartyTypeID>
        <ActivityStatusID>1</ActivityStatusID>
        <PartyAliasID>20</PartyAliasID>
        <PartyAliasName>בא כוח תובעים</PartyAliasName>
        <LegalEntityID>72112383</LegalEntityID>
        <CaseLegalEntityID>126380068</CaseLegalEntityID>
        <AuthenticationTypeID>4</AuthenticationTypeID>
        <AuthenticationTypeName>מ.ר.</AuthenticationTypeName>
        <LegalEntityNumber>62129</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בן גוריון 11 רמת גן כניסה A קומה 6</FullAddress>
        <EmailAddress>office@s4law.net</EmailAddress>
        <MotionID>0</MotionID>
        <CasePleaID>0</CasePleaID>
        <LinkedCaseID>0</LinkedCaseID>
        <PartyID>1</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259710113</CasePartyID>
        <PartyTypeID>3</PartyTypeID>
        <ActivityStatusID>1</ActivityStatusID>
        <LegalEntityID>379240</LegalEntityID>
        <CaseLegalEntityID>125655407</CaseLegalEntityID>
        <AssistantRoleID>8</AssistantRoleID>
        <AuthenticationTypeID>13</AuthenticationTypeID>
        <AuthenticationTypeName>משרדי ממשלה</AuthenticationTypeName>
        <LegalEntityNumber>500106220</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4</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ירושלים</FullName>
        <LastName>הסיוע המשפטי - מחוז ירושלים</LastName>
        <PartyPropertyName/>
        <AuthenticationTypeAndNumber>גופים על פי דין 513436330</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266947254</CasePartyID>
        <PartyTypeID>3</PartyTypeID>
        <ActivityStatusID>1</ActivityStatusID>
        <LegalEntityID>15868479</LegalEntityID>
        <CaseLegalEntityID>127943354</CaseLegalEntityID>
        <AssistantRoleID>26</AssistantRoleID>
        <AuthenticationTypeID>17</AuthenticationTypeID>
        <AuthenticationTypeName>גופים על פי דין</AuthenticationTypeName>
        <LegalEntityNumber>513436330</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הסורג 1 ירושלים בית מצפה קומה 2</FullAddress>
        <EmailAddress>jer-siyualaw@justice.gov.il</EmailAddress>
        <MotionID>0</MotionID>
        <CasePleaID>0</CasePleaID>
        <LinkedCaseID>0</LinkedCaseID>
        <PartyID>1</PartyID>
        <CasePartyCategoryID>2</CasePartyCategoryID>
        <LegalEntityAddressID>83024330</LegalEntityAddressID>
        <LegalEntityEmailAddressID>67961937</LegalEntityEmailAddressID>
        <PleaTypeID>4</PleaTypeID>
        <GroupPartyAlias/>
        <IsConverted>false</IsConverted>
        <LegalEntityRegisteredNameID>6018550</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ירושלים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ליפל</FullName>
        <FirstName>משה</FirstName>
        <LastName>ליפל</LastName>
        <PartyPropertyName/>
        <AuthenticationTypeAndNumber>מ.ר. 78227</AuthenticationTypeAndNumber>
        <RepresentatedOrRepresentativesNames>בתאל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259890756</CasePartyID>
        <PartyTypeID>2</PartyTypeID>
        <ActivityStatusID>1</ActivityStatusID>
        <PartyAliasID>21</PartyAliasID>
        <PartyAliasName>בא כוח נתבעים</PartyAliasName>
        <LegalEntityID>76428443</LegalEntityID>
        <CaseLegalEntityID>125721593</CaseLegalEntityID>
        <AuthenticationTypeID>4</AuthenticationTypeID>
        <AuthenticationTypeName>מ.ר.</AuthenticationTypeName>
        <LegalEntityNumber>78227</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אבטליון 11 בני ברק </FullAddress>
        <EmailAddress>moshelip@gmail.com</EmailAddress>
        <MotionID>0</MotionID>
        <CasePleaID>0</CasePleaID>
        <LinkedCaseID>0</LinkedCaseID>
        <PartyID>2</PartyID>
        <CasePartyCategoryID>2</CasePartyCategoryID>
        <LegalEntityAddressID>80059659</LegalEntityAddressID>
        <LegalEntityEmailAddressID>67947144</LegalEntityEmailAddressID>
        <PleaTypeID>4</PleaTypeID>
        <LawyerOfficeName>משרד עו"ד משה ליפל</LawyerOfficeName>
        <LawyerOfficeID>76428444</LawyerOfficeID>
        <GroupPartyAlias/>
        <IsConverted>false</IsConverted>
        <LegalEntityNameID>84005968</LegalEntityNameID>
        <RepresentatedNamesOfAssistant/>
        <LegalEntityTypeID>4</LegalEntityTypeID>
        <IsVerdictExists>false</IsVerdictExists>
        <IsAsirAzir>false</IsAsirAzir>
        <MainAndSecSpec/>
        <IsPublicationProhibited>false</IsPublicationProhibited>
        <PublicationProhibitedFullName>משה ליפל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עינת גריכטר</FullName>
        <FirstName>עינת</FirstName>
        <LastName>גריכטר</LastName>
        <PartyPropertyName/>
        <AuthenticationTypeAndNumber>מ.ר. 19416</AuthenticationTypeAndNumber>
        <RepresentatedOrRepresentativesNames>עינת גריכטר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267087043</CasePartyID>
        <PartyTypeID>2</PartyTypeID>
        <ActivityStatusID>1</ActivityStatusID>
        <PartyAliasID>21</PartyAliasID>
        <PartyAliasName>בא כוח נתבעים</PartyAliasName>
        <LegalEntityID>406274</LegalEntityID>
        <CaseLegalEntityID>127982082</CaseLegalEntityID>
        <AuthenticationTypeID>4</AuthenticationTypeID>
        <AuthenticationTypeName>מ.ר.</AuthenticationTypeName>
        <LegalEntityNumber>19416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חיטה 2 שוהם ת.ד 3529</FullAddress>
        <EmailAddress>einat@gerichter.com</EmailAddress>
        <MotionID>0</MotionID>
        <CasePleaID>0</CasePleaID>
        <LinkedCaseID>0</LinkedCaseID>
        <PartyID>2</PartyID>
        <CasePartyCategoryID>2</CasePartyCategoryID>
        <LegalEntityAddressID>81988016</LegalEntityAddressID>
        <LegalEntityEmailAddressID>67835999</LegalEntityEmailAddressID>
        <PleaTypeID>4</PleaTypeID>
        <LawyerOfficeName>משרד עו"ד: עינת גריכטר</LawyerOfficeName>
        <LawyerOfficeID>446918</LawyerOfficeID>
        <GroupPartyAlias/>
        <IsConverted>false</IsConverted>
        <LegalEntityNameID>27258</LegalEntityNameID>
        <RepresentatedNamesOfAssistant/>
        <LegalEntityTypeID>4</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מיכל קורניאלדי</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271749714</CasePartyID>
        <PartyTypeID>2</PartyTypeID>
        <ActivityStatusID>1</ActivityStatusID>
        <PartyAliasID>21</PartyAliasID>
        <PartyAliasName>בא כוח נתבעים</PartyAliasName>
        <LegalEntityID>406718</LegalEntityID>
        <CaseLegalEntityID>129359976</CaseLegalEntityID>
        <AuthenticationTypeID>4</AuthenticationTypeID>
        <AuthenticationTypeName>מ.ר.</AuthenticationTypeName>
        <LegalEntityNumber>31752</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קרן היסוד 36 ירושלים </FullAddress>
        <EmailAddress>michal@corinaldi.co.il</EmailAddress>
        <MotionID>0</MotionID>
        <CasePleaID>0</CasePleaID>
        <LinkedCaseID>0</LinkedCaseID>
        <PartyID>2</PartyID>
        <CasePartyCategoryID>2</CasePartyCategoryID>
        <LegalEntityAddressID>73958035</LegalEntityAddressID>
        <LegalEntityEmailAddressID>67830665</LegalEntityEmailAddressID>
        <PleaTypeID>4</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MainAndSecSpec/>
        <IsPublicationProhibited>false</IsPublicationProhibited>
        <PublicationProhibitedFullName>מיכל קורינאלדי כ</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חנן כבירי</FullName>
        <FirstName>חנן</FirstName>
        <LastName>כבירי</LastName>
        <PartyPropertyName/>
        <AuthenticationTypeAndNumber>מ.ר. 68336</AuthenticationTypeAndNumber>
        <RepresentatedOrRepresentativesNames>בתאל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275985696</CasePartyID>
        <PartyTypeID>2</PartyTypeID>
        <ActivityStatusID>1</ActivityStatusID>
        <PartyAliasID>21</PartyAliasID>
        <PartyAliasName>בא כוח נתבעים</PartyAliasName>
        <LegalEntityID>73663083</LegalEntityID>
        <CaseLegalEntityID>131734412</CaseLegalEntityID>
        <AuthenticationTypeID>4</AuthenticationTypeID>
        <AuthenticationTypeName>מ.ר.</AuthenticationTypeName>
        <LegalEntityNumber>68336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הנורית 28 בית שמש </FullAddress>
        <EmailAddress>cabiri007@gmail.com</EmailAddress>
        <MotionID>0</MotionID>
        <CasePleaID>0</CasePleaID>
        <LinkedCaseID>0</LinkedCaseID>
        <PartyID>2</PartyID>
        <CasePartyCategoryID>2</CasePartyCategoryID>
        <LegalEntityAddressID>78473590</LegalEntityAddressID>
        <LegalEntityEmailAddressID>67863537</LegalEntityEmailAddressID>
        <PleaTypeID>4</PleaTypeID>
        <LawyerOfficeName>משרד עו"ד חנן כבירי</LawyerOfficeName>
        <LawyerOfficeID>73663084</LawyerOfficeID>
        <GroupPartyAlias/>
        <IsConverted>false</IsConverted>
        <LegalEntityNameID>78578206</LegalEntityNameID>
        <RepresentatedNamesOfAssistant/>
        <LegalEntityTypeID>4</LegalEntityTypeID>
        <IsVerdictExists>false</IsVerdictExists>
        <IsAsirAzir>false</IsAsirAzir>
        <MainAndSecSpec/>
        <IsPublicationProhibited>false</IsPublicationProhibited>
        <PublicationProhibitedFullName>חנן כבירי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לשרותים חברתיים בית שמש</FullName>
        <LastName>מחלקה לשרותים חברתיים בית שמש</LastName>
        <PartyPropertyName/>
        <AuthenticationTypeAndNumber>משרדי ממשלה 570001434</AuthenticationTypeAndNumber>
        <RepresentatedOrRepresentativesNames/>
        <RepresentatedOrRepresentativesCount>0</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260049925</CasePartyID>
        <PartyTypeID>3</PartyTypeID>
        <ActivityStatusID>1</ActivityStatusID>
        <OrdinalNumber>1</OrdinalNumber>
        <LegalEntityID>57400513</LegalEntityID>
        <CaseLegalEntityID>125778234</CaseLegalEntityID>
        <AssistantRoleID>16</AssistantRoleID>
        <AuthenticationTypeID>13</AuthenticationTypeID>
        <AuthenticationTypeName>משרדי ממשלה</AuthenticationTypeName>
        <LegalEntityNumber>570001434</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אבא נעמת 2 בית שמש </FullAddress>
        <EmailAddress>SID-Rev@bshemesh.co.il</EmailAddress>
        <MotionID>0</MotionID>
        <CasePleaID>0</CasePleaID>
        <LinkedCaseID>0</LinkedCaseID>
        <PartyID>1</PartyID>
        <CasePartyCategoryID>2</CasePartyCategoryID>
        <LegalEntityAddressID>83896550</LegalEntityAddressID>
        <LegalEntityEmailAddressID>68319591</LegalEntityEmailAddressID>
        <PleaTypeID>4</PleaTypeID>
        <GroupPartyAlias/>
        <IsConverted>false</IsConverted>
        <LegalEntityRegisteredNameID>2066479</LegalEntityRegisteredNameID>
        <RepresentatedNamesOfAssistant/>
        <LegalEntityTypeID>3</LegalEntityTypeID>
        <IsVerdictExists>false</IsVerdictExists>
        <IsAsirAzir>false</IsAsirAzir>
        <MainAndSecSpec/>
        <IsPublicationProhibited>false</IsPublicationProhibited>
        <PublicationProhibitedFullName>מחלקה לשרותים חברתיים בית שמש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סופר</FullName>
        <FirstName>יעקב</FirstName>
        <LastName>סופר</LastName>
        <PartyPropertyName/>
        <AuthenticationTypeAndNumber>ת"ז 037289709</AuthenticationTypeAndNumber>
        <RepresentatedOrRepresentativesNames>אסי סגל</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259119606</CasePartyID>
        <PartyTypeID>1</PartyTypeID>
        <ActivityStatusID>1</ActivityStatusID>
        <PartyAliasID>1</PartyAliasID>
        <PartyAliasName>תובע</PartyAliasName>
        <OrdinalNumber>1</OrdinalNumber>
        <LegalEntityID>77498868</LegalEntityID>
        <CaseLegalEntityID>125425810</CaseLegalEntityID>
        <AuthenticationTypeID>1</AuthenticationTypeID>
        <AuthenticationTypeName>ת"ז</AuthenticationTypeName>
        <LegalEntityNumber>037289709</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בית שמש </FullAddress>
        <MotionID>0</MotionID>
        <CasePleaID>0</CasePleaID>
        <FatherName>אליהו</FatherName>
        <LinkedCaseID>0</LinkedCaseID>
        <PartyID>1</PartyID>
        <CasePartyCategoryID>2</CasePartyCategoryID>
        <LegalEntityAddressID>88250172</LegalEntityAddressID>
        <PleaTypeID>4</PleaTypeID>
        <GroupPartyAlias>תובעים</GroupPartyAlias>
        <IsConverted>false</IsConverted>
        <LegalEntityRegisteredNameID>7849762</LegalEntityRegisteredNameID>
        <LegalEntityNameID>95273695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סופר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ורד עובדיה</FullName>
        <FirstName>ורד</FirstName>
        <LastName>עובדיה</LastName>
        <PartyPropertyName/>
        <AuthenticationTypeAndNumber>מ.ר. 69256</AuthenticationTypeAndNumber>
        <RepresentatedOrRepresentativesNames>בתאל סופר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277591958</CasePartyID>
        <PartyTypeID>2</PartyTypeID>
        <ActivityStatusID>1</ActivityStatusID>
        <PartyAliasID>21</PartyAliasID>
        <PartyAliasName>בא כוח נתבעים</PartyAliasName>
        <OrdinalNumber>1</OrdinalNumber>
        <LegalEntityID>74028182</LegalEntityID>
        <CaseLegalEntityID>132312822</CaseLegalEntityID>
        <AuthenticationTypeID>4</AuthenticationTypeID>
        <AuthenticationTypeName>מ.ר.</AuthenticationTypeName>
        <LegalEntityNumber>69256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דרך אילות 12 גני תקווה </FullAddress>
        <EmailAddress>veredynet@gmail.com</EmailAddress>
        <MotionID>0</MotionID>
        <CasePleaID>0</CasePleaID>
        <LinkedCaseID>0</LinkedCaseID>
        <PartyID>2</PartyID>
        <CasePartyCategoryID>2</CasePartyCategoryID>
        <LegalEntityAddressID>84146420</LegalEntityAddressID>
        <LegalEntityEmailAddressID>68069285</LegalEntityEmailAddressID>
        <PleaTypeID>4</PleaTypeID>
        <LawyerOfficeName>משרד עו"ד ורד עובדיה</LawyerOfficeName>
        <LawyerOfficeID>74028183</LawyerOfficeID>
        <GroupPartyAlias/>
        <IsConverted>false</IsConverted>
        <LegalEntityNameID>79260780</LegalEntityNameID>
        <RepresentatedNamesOfAssistant/>
        <LegalEntityTypeID>4</LegalEntityTypeID>
        <IsVerdictExists>false</IsVerdictExists>
        <IsAsirAzir>false</IsAsirAzir>
        <MainAndSecSpec/>
        <IsPublicationProhibited>false</IsPublicationProhibited>
        <PublicationProhibitedFullName>ורד עובדיה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בתאל סופר</FullName>
        <FirstName>בתאל</FirstName>
        <LastName>סופר</LastName>
        <PartyPropertyName/>
        <AuthenticationTypeAndNumber>ת"ז 036542256</AuthenticationTypeAndNumber>
        <RepresentatedOrRepresentativesNames>חנן כבירי, משה ליפל, ורד עובדיה</RepresentatedOrRepresentativesNames>
        <RepresentatedOrRepresentativesCount>3</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259119608</CasePartyID>
        <PartyTypeID>1</PartyTypeID>
        <ActivityStatusID>1</ActivityStatusID>
        <PartyAliasID>2</PartyAliasID>
        <PartyAliasName>נתבע</PartyAliasName>
        <OrdinalNumber>1</OrdinalNumber>
        <LegalEntityID>46265451</LegalEntityID>
        <CaseLegalEntityID>125425812</CaseLegalEntityID>
        <AuthenticationTypeID>1</AuthenticationTypeID>
        <AuthenticationTypeName>ת"ז</AuthenticationTypeName>
        <LegalEntityNumber>036542256</LegalEntityNumber>
        <IsMainPartyType>true</IsMainPartyType>
        <CaseDisplayIdentifier>6452-08-23</CaseDisplayIdentifier>
        <CaseTypeID>10262</CaseTypeID>
        <CaseTypeName>תביעה לאחר הסדר התדיינויות במשפחה (תלה"מ)</CaseTypeName>
        <CaseName>סופר נ' סופר ואח'</CaseName>
        <FullAddress>הישוב היהודי חברון חברון אצל מש' משולם בית שניאורסון</FullAddress>
        <MotionID>0</MotionID>
        <CasePleaID>0</CasePleaID>
        <BirthDate>1984-11-07T00:00:00+02:00</BirthDate>
        <FatherName>ינון</FatherName>
        <LinkedCaseID>0</LinkedCaseID>
        <PartyID>2</PartyID>
        <CasePartyCategoryID>2</CasePartyCategoryID>
        <LegalEntityAddressID>88291505</LegalEntityAddressID>
        <PleaTypeID>4</PleaTypeID>
        <GroupPartyAlias>נתבעים</GroupPartyAlias>
        <IsConverted>false</IsConverted>
        <LegalEntityRegisteredNameID>10430007</LegalEntityRegisteredNameID>
        <LegalEntityNameID>95273696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בתאל סופר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עינת גריכטר (אפוטרופוס לדין)</FullName>
        <FirstName>עינת</FirstName>
        <LastName>גריכטר</LastName>
        <PartyPropertyID>22</PartyPropertyID>
        <PartyPropertyName/>
        <AuthenticationTypeAndNumber>ת"ז </AuthenticationTypeAndNumber>
        <RepresentatedOrRepresentativesNames>עינת גריכטר</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267087033</CasePartyID>
        <PartyTypeID>1</PartyTypeID>
        <ActivityStatusID>1</ActivityStatusID>
        <PartyAliasID>2</PartyAliasID>
        <PartyAliasName>נתבע</PartyAliasName>
        <OrdinalNumber>2</OrdinalNumber>
        <LegalEntityID>81767692</LegalEntityID>
        <CaseLegalEntityID>127982080</CaseLegalEntityID>
        <AuthenticationTypeID>1</AuthenticationTypeID>
        <AuthenticationTypeName>ת"ז</AuthenticationTypeName>
        <IsMainPartyType>true</IsMainPartyType>
        <CaseDisplayIdentifier>6452-08-23</CaseDisplayIdentifier>
        <CaseTypeID>10262</CaseTypeID>
        <CaseTypeName>תביעה לאחר הסדר התדיינויות במשפחה (תלה"מ)</CaseTypeName>
        <CaseName>סופר נ' סופר ואח'</CaseName>
        <FullAddress/>
        <MotionID>0</MotionID>
        <CasePleaID>0</CasePleaID>
        <LinkedCaseID>0</LinkedCaseID>
        <PartyID>2</PartyID>
        <CasePartyCategoryID>2</CasePartyCategoryID>
        <PleaTypeID>4</PleaTypeID>
        <GroupPartyAlias>נתבעים</GroupPartyAlias>
        <IsConverted>false</IsConverted>
        <LegalEntityNameID>96231692</LegalEntityNameID>
        <RepresentatedNamesOfAssistant/>
        <LegalEntityTypeID>1</LegalEntityTypeID>
        <IsVerdictExists>false</IsVerdictExists>
        <IsAsirAzir>false</IsAsirAzir>
        <MainAndSecSpec/>
        <IsPublicationProhibited>false</IsPublicationProhibited>
        <PublicationProhibitedFullName>עינת גריכטר (אפוטרופוס לדין)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מיכל קורניאלדי (אפוטרופוס לדין)</FullName>
        <FirstName>מיכל</FirstName>
        <LastName>קורניאלדי</LastName>
        <PartyPropertyID>22</PartyPropertyID>
        <PartyPropertyName/>
        <AuthenticationTypeAndNumber>ת"ז </AuthenticationTypeAndNumber>
        <RepresentatedOrRepresentativesNames>מיכל קורינאלדי כ</RepresentatedOrRepresentativesNames>
        <RepresentatedOrRepresentativesCount>1</RepresentatedOrRepresentativesCount>
        <InvitedBy/>
        <CaseID>80485285</CaseID>
        <CaseJudicialPersonPresentationDS>
          <CaseJudicalPersonActive>
            <CaseID>80485285</CaseID>
            <JudicialPersonID>058463142@GOV.IL</JudicialPersonID>
            <JudicialPersonTypeID>1</JudicialPersonTypeID>
            <JudicialTypeID>1</JudicialTypeID>
            <IsChairman>false</IsChairman>
            <TreatmentStartDate>2023-08-03T07:45:50.547+03:00</TreatmentStartDate>
            <TreatmentFinishDate>9999-12-31T23:59:59+02:00</TreatmentFinishDate>
            <IdentificationCardNumber>058463142</IdentificationCardNumber>
            <DisplayName>מיכל ברדנשטיין</DisplayName>
            <JudicialTypeName>שופט</JudicialTypeName>
            <CaseJudicialGroupNumber>0</CaseJudicialGroupNumber>
            <FirstName>מיכל</FirstName>
            <LastName>ברדנשטיין</LastName>
            <JudicialPersonTitle>שופט</JudicialPersonTitle>
          </CaseJudicalPersonActive>
        </CaseJudicialPersonPresentationDS>
        <CasePartyID>271749686</CasePartyID>
        <PartyTypeID>1</PartyTypeID>
        <ActivityStatusID>1</ActivityStatusID>
        <PartyAliasID>2</PartyAliasID>
        <PartyAliasName>נתבע</PartyAliasName>
        <OrdinalNumber>3</OrdinalNumber>
        <LegalEntityID>81969963</LegalEntityID>
        <CaseLegalEntityID>129359956</CaseLegalEntityID>
        <AuthenticationTypeID>1</AuthenticationTypeID>
        <AuthenticationTypeName>ת"ז</AuthenticationTypeName>
        <IsMainPartyType>true</IsMainPartyType>
        <CaseDisplayIdentifier>6452-08-23</CaseDisplayIdentifier>
        <CaseTypeID>10262</CaseTypeID>
        <CaseTypeName>תביעה לאחר הסדר התדיינויות במשפחה (תלה"מ)</CaseTypeName>
        <CaseName>סופר נ' סופר ואח'</CaseName>
        <FullAddress/>
        <MotionID>0</MotionID>
        <CasePleaID>0</CasePleaID>
        <LinkedCaseID>0</LinkedCaseID>
        <PartyID>2</PartyID>
        <CasePartyCategoryID>2</CasePartyCategoryID>
        <PleaTypeID>4</PleaTypeID>
        <GroupPartyAlias>נתבעים</GroupPartyAlias>
        <IsConverted>false</IsConverted>
        <LegalEntityNameID>96744421</LegalEntityNameID>
        <RepresentatedNamesOfAssistant/>
        <LegalEntityTypeID>1</LegalEntityTypeID>
        <IsVerdictExists>false</IsVerdictExists>
        <IsAsirAzir>false</IsAsirAzir>
        <MainAndSecSpec/>
        <IsPublicationProhibited>false</IsPublicationProhibited>
        <PublicationProhibitedFullName>מיכל קורניאלדי (אפוטרופוס לדין)</PublicationProhibitedFullName>
      </CaseParties>
    </CasePartiesSelectionDS>
    <CaseName>סופר נ' סופר ואח'</CaseName>
    <CaseDisplayIdentifier>6452-08-23</CaseDisplayIdentifier>
    <CaseInterestID>10510</CaseInterestID>
    <CaseTypeShortName>תלה"מ</CaseTypeShortName>
  </dt_DecisionCase>
  <dt_DecisionJudgePanel>
    <JudgeID>058463142@GOV.IL</JudgeID>
    <DisplayName>מיכל ברדנשטיין</DisplayName>
    <RoleName>שופט</RoleName>
    <UserTitleName>שופטת</UserTitleName>
  </dt_DecisionJudgePanel>
  <dt_LegalEntityDetails>
    <Fax>02-5085982</Fax>
    <Phone>02-6548444</Phone>
    <AddressDesc/>
    <PartyID>1</PartyID>
    <PartyTypeID>3</PartyTypeID>
    <DecisionID>0</DecisionID>
    <AssistantRoleID>8</AssistantRoleID>
    <StreetName>בית הדפוס 12</StreetName>
    <ZipCode>95483</ZipCode>
    <CityName>ירושלים</CityName>
    <FullName> יחידת סיוע שליד בימ"ש לענייני משפחה ירושלים</FullName>
    <Email>havatseleth@molsa.gov.il</Email>
    <IsPublicationProhibited>false</IsPublicationProhibited>
  </dt_LegalEntityDetails>
  <dt_LegalEntityDetails>
    <Fax>072-2466767</Fax>
    <Phone>072-2466066</Phone>
    <PartyID>2</PartyID>
    <PartyTypeID>2</PartyTypeID>
    <DecisionID>0</DecisionID>
    <StreetName>אבטליון 11 </StreetName>
    <ZipCode>514410</ZipCode>
    <CityName>בני ברק</CityName>
    <FullName>משה ליפל</FullName>
    <Email>moshelip@gmail.com</Email>
    <IsPublicationProhibited>false</IsPublicationProhibited>
  </dt_LegalEntityDetails>
  <dt_LegalEntityDetails>
    <Fax>03-5251661</Fax>
    <Phone>03-5475778</Phone>
    <AddressDesc>כניסה A קומה 6</AddressDesc>
    <PartyID>1</PartyID>
    <PartyTypeID>2</PartyTypeID>
    <DecisionID>0</DecisionID>
    <StreetName>בן גוריון 11</StreetName>
    <CityName>רמת גן</CityName>
    <FullName>אסי סגל</FullName>
    <Email>office@s4law.net</Email>
    <IsPublicationProhibited>false</IsPublicationProhibited>
  </dt_LegalEntityDetails>
  <dt_LegalEntityDetails>
    <Fax>02-6467078</Fax>
    <Phone>073-3926247</Phone>
    <AddressDesc>בית מצפה קומה 2</AddressDesc>
    <PartyID>1</PartyID>
    <PartyTypeID>3</PartyTypeID>
    <DecisionID>0</DecisionID>
    <AssistantRoleID>26</AssistantRoleID>
    <StreetName>הסורג 1 </StreetName>
    <CityName>ירושלים</CityName>
    <FullName> הסיוע המשפטי - מחוז ירושלים</FullName>
    <Email>jer-siyualaw@justice.gov.il</Email>
    <IsPublicationProhibited>false</IsPublicationProhibited>
  </dt_LegalEntityDetails>
  <dt_LegalEntityDetails>
    <Fax>03-9114101</Fax>
    <Phone>03-9114100</Phone>
    <AddressDesc>ת.ד 3529</AddressDesc>
    <PartyID>2</PartyID>
    <PartyTypeID>2</PartyTypeID>
    <DecisionID>0</DecisionID>
    <StreetName>חיטה 2</StreetName>
    <ZipCode>6082073</ZipCode>
    <CityName>שוהם</CityName>
    <FullName>עינת גריכטר</FullName>
    <Email>einat@gerichter.com</Email>
    <IsPublicationProhibited>false</IsPublicationProhibited>
  </dt_LegalEntityDetails>
  <dt_LegalEntityDetails>
    <PartyTypeID>5</PartyTypeID>
    <DecisionID>0</DecisionID>
    <StreetName>אברהם גרנות 3</StreetName>
    <CityName>ירושלים</CityName>
    <FullName>חנה סימקין</FullName>
    <Email>HANNAHSIMKIN1@GMAIL.COM</Email>
    <IsPublicationProhibited>false</IsPublicationProhibited>
  </dt_LegalEntityDetails>
  <dt_LegalEntityDetails>
    <Fax>02-6255510</Fax>
    <Phone>02-6255550</Phone>
    <AddressDesc/>
    <PartyID>2</PartyID>
    <PartyTypeID>2</PartyTypeID>
    <DecisionID>0</DecisionID>
    <StreetName>קרן היסוד 36</StreetName>
    <ZipCode>92149</ZipCode>
    <CityName>ירושלים</CityName>
    <FullName>מיכל קורינאלדי כ</FullName>
    <Email>michal@corinaldi.co.il</Email>
    <IsPublicationProhibited>false</IsPublicationProhibited>
  </dt_LegalEntityDetails>
  <dt_LegalEntityDetails>
    <Fax>02-9960922</Fax>
    <Phone>02-9960923</Phone>
    <PartyID>2</PartyID>
    <PartyTypeID>2</PartyTypeID>
    <DecisionID>0</DecisionID>
    <StreetName>הנורית 28</StreetName>
    <CityName>בית שמש</CityName>
    <FullName>חנן כבירי</FullName>
    <Email>cabiri007@gmail.com</Email>
    <IsPublicationProhibited>false</IsPublicationProhibited>
  </dt_LegalEntityDetails>
  <dt_LegalEntityDetails>
    <PartyID>1</PartyID>
    <PartyTypeID>1</PartyTypeID>
    <DecisionID>0</DecisionID>
    <CityName>בית שמש</CityName>
    <FullName>יעקב סופר</FullName>
    <IsPublicationProhibited>false</IsPublicationProhibited>
  </dt_LegalEntityDetails>
  <dt_LegalEntityDetails>
    <AddressDesc>אצל מש' משולם בית שניאורסון</AddressDesc>
    <PartyID>2</PartyID>
    <PartyTypeID>1</PartyTypeID>
    <DecisionID>0</DecisionID>
    <StreetName>הישוב היהודי חברון</StreetName>
    <CityName>חברון</CityName>
    <FullName>בתאל סופר</FullName>
    <IsPublicationProhibited>false</IsPublicationProhibited>
  </dt_LegalEntityDetails>
  <dt_LegalEntityDetails>
    <Fax>02-9909706</Fax>
    <Phone>02-9909829</Phone>
    <AddressDesc/>
    <PartyID>1</PartyID>
    <PartyTypeID>3</PartyTypeID>
    <DecisionID>0</DecisionID>
    <AssistantRoleID>16</AssistantRoleID>
    <StreetName>אבא נעמת 2</StreetName>
    <CityName>בית שמש</CityName>
    <FullName/>
    <Email>SID-Rev@bshemesh.co.il</Email>
    <IsPublicationProhibited>false</IsPublicationProhibited>
  </dt_LegalEntityDetails>
  <dt_LegalEntityDetails>
    <Fax>03-7263432</Fax>
    <PartyID>2</PartyID>
    <PartyTypeID>2</PartyTypeID>
    <DecisionID>0</DecisionID>
    <StreetName>דרך אילות 12</StreetName>
    <CityName>גני תקווה</CityName>
    <FullName>ורד עובדיה</FullName>
    <Email>veredynet@gmail.com</Email>
    <IsPublicationProhibited>false</IsPublicationProhibited>
  </dt_LegalEntityDetails>
  <dt_LegalEntityDetails>
    <PartyID>2</PartyID>
    <PartyTypeID>1</PartyTypeID>
    <DecisionID>0</DecisionID>
    <FullName>עינת  גריכטר</FullName>
    <IsPublicationProhibited>false</IsPublicationProhibited>
  </dt_LegalEntityDetails>
  <dt_LegalEntityDetails>
    <PartyID>2</PartyID>
    <PartyTypeID>1</PartyTypeID>
    <DecisionID>0</DecisionID>
    <FullName>מיכל קורניאלדי</FullName>
    <IsPublicationProhibited>false</IsPublicationProhibited>
  </dt_LegalEntityDetails>
  <dt_CaseJudicalPersonActive>
    <CaseJudicalPerson>שופטת מיכל ברדנשטיין</CaseJudicalPerson>
  </dt_CaseJudicalPersonActive>
  <dt_Sitting>
    <PreviousMeetingDate>2024-07-02T13:00:00+03:00</PreviousMeetingDate>
    <PreviousSittingTypeID>5</PreviousSittingTypeID>
    <PreviousMeetingDisplayName>שופטת מיכל ברדנשטיין</PreviousMeetingDisplayName>
    <PreviousMeetingRoleName>שופט</PreviousMeetingRoleName>
    <PreviousMeetingUserTitleName>שופטת</PreviousMeetingUserTitleName>
    <PreviousMeetingUserUPN>058463142@GOV.IL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F45C2-6917-42A7-A929-448F0733C336}">
  <ds:schemaRefs/>
</ds:datastoreItem>
</file>

<file path=customXml/itemProps2.xml><?xml version="1.0" encoding="utf-8"?>
<ds:datastoreItem xmlns:ds="http://schemas.openxmlformats.org/officeDocument/2006/customXml" ds:itemID="{FA2E2126-3923-41C2-BE3A-1BC1668D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3030</Words>
  <Characters>15152</Characters>
  <Application>Microsoft Office Word</Application>
  <DocSecurity>0</DocSecurity>
  <Lines>126</Lines>
  <Paragraphs>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2024-11-03T06:56:00Z</dcterms:created>
  <dcterms:modified xsi:type="dcterms:W3CDTF">2024-11-03T06:56:00Z</dcterms:modified>
</cp:coreProperties>
</file>